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92" w:rsidRDefault="00FF4992" w:rsidP="00FF4992"/>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FF4992" w:rsidRPr="006D0E64" w:rsidTr="0071631B">
        <w:tc>
          <w:tcPr>
            <w:tcW w:w="9270" w:type="dxa"/>
          </w:tcPr>
          <w:p w:rsidR="00FF4992" w:rsidRPr="006D0E64" w:rsidRDefault="00FF4992" w:rsidP="0071631B">
            <w:pPr>
              <w:jc w:val="center"/>
              <w:rPr>
                <w:b/>
              </w:rPr>
            </w:pPr>
            <w:r>
              <w:rPr>
                <w:noProof/>
              </w:rPr>
              <w:drawing>
                <wp:inline distT="0" distB="0" distL="0" distR="0" wp14:anchorId="2EEECBD7" wp14:editId="1A0EBE24">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FF4992" w:rsidRPr="006D0E64" w:rsidTr="0071631B">
              <w:tc>
                <w:tcPr>
                  <w:tcW w:w="5085" w:type="dxa"/>
                </w:tcPr>
                <w:p w:rsidR="00FF4992" w:rsidRPr="003F0FC1" w:rsidRDefault="00FF4992" w:rsidP="0071631B">
                  <w:pPr>
                    <w:rPr>
                      <w:b/>
                    </w:rPr>
                  </w:pPr>
                  <w:r w:rsidRPr="003F0FC1">
                    <w:rPr>
                      <w:b/>
                    </w:rPr>
                    <w:t>For Immediate Release:</w:t>
                  </w:r>
                </w:p>
              </w:tc>
              <w:tc>
                <w:tcPr>
                  <w:tcW w:w="4095" w:type="dxa"/>
                </w:tcPr>
                <w:p w:rsidR="00FF4992" w:rsidRPr="003F0FC1" w:rsidRDefault="00FF4992" w:rsidP="0071631B">
                  <w:pPr>
                    <w:rPr>
                      <w:b/>
                    </w:rPr>
                  </w:pPr>
                  <w:r w:rsidRPr="003F0FC1">
                    <w:rPr>
                      <w:b/>
                    </w:rPr>
                    <w:t xml:space="preserve">                         </w:t>
                  </w:r>
                  <w:r>
                    <w:rPr>
                      <w:b/>
                    </w:rPr>
                    <w:t xml:space="preserve"> </w:t>
                  </w:r>
                  <w:r w:rsidRPr="003F0FC1">
                    <w:rPr>
                      <w:b/>
                    </w:rPr>
                    <w:t xml:space="preserve"> Contact: </w:t>
                  </w:r>
                  <w:hyperlink r:id="rId6" w:history="1">
                    <w:r w:rsidRPr="003F0FC1">
                      <w:rPr>
                        <w:rStyle w:val="Hyperlink"/>
                      </w:rPr>
                      <w:t>Neal A. Patel</w:t>
                    </w:r>
                  </w:hyperlink>
                </w:p>
              </w:tc>
            </w:tr>
            <w:tr w:rsidR="00FF4992" w:rsidRPr="006D0E64" w:rsidTr="0071631B">
              <w:tc>
                <w:tcPr>
                  <w:tcW w:w="5085" w:type="dxa"/>
                </w:tcPr>
                <w:p w:rsidR="00FF4992" w:rsidRPr="003F0FC1" w:rsidRDefault="00FF4992" w:rsidP="00F330D3">
                  <w:pPr>
                    <w:rPr>
                      <w:b/>
                    </w:rPr>
                  </w:pPr>
                  <w:r>
                    <w:t>January 1</w:t>
                  </w:r>
                  <w:r w:rsidR="00F330D3">
                    <w:t>3</w:t>
                  </w:r>
                  <w:r w:rsidRPr="00F41541">
                    <w:t>,</w:t>
                  </w:r>
                  <w:r w:rsidRPr="003F0FC1">
                    <w:t xml:space="preserve"> 201</w:t>
                  </w:r>
                  <w:r>
                    <w:t>7</w:t>
                  </w:r>
                </w:p>
              </w:tc>
              <w:tc>
                <w:tcPr>
                  <w:tcW w:w="4095" w:type="dxa"/>
                </w:tcPr>
                <w:p w:rsidR="00FF4992" w:rsidRPr="003F0FC1" w:rsidRDefault="00FF4992" w:rsidP="0071631B">
                  <w:pPr>
                    <w:jc w:val="right"/>
                    <w:rPr>
                      <w:b/>
                    </w:rPr>
                  </w:pPr>
                  <w:r w:rsidRPr="003F0FC1">
                    <w:t>202-224-6244</w:t>
                  </w:r>
                </w:p>
              </w:tc>
            </w:tr>
          </w:tbl>
          <w:p w:rsidR="00FF4992" w:rsidRPr="006D0E64" w:rsidRDefault="00FF4992" w:rsidP="0071631B">
            <w:pPr>
              <w:rPr>
                <w:b/>
              </w:rPr>
            </w:pPr>
          </w:p>
          <w:p w:rsidR="003E5D7E" w:rsidRDefault="003E5D7E" w:rsidP="003E5D7E">
            <w:pPr>
              <w:jc w:val="center"/>
              <w:rPr>
                <w:b/>
                <w:bCs/>
                <w:sz w:val="36"/>
                <w:szCs w:val="36"/>
              </w:rPr>
            </w:pPr>
            <w:r>
              <w:rPr>
                <w:b/>
                <w:bCs/>
                <w:sz w:val="36"/>
                <w:szCs w:val="36"/>
              </w:rPr>
              <w:t>Heller Continues Commitment to Nevada’s Veterans</w:t>
            </w:r>
          </w:p>
          <w:p w:rsidR="003E5D7E" w:rsidRDefault="003E5D7E" w:rsidP="003E5D7E">
            <w:r>
              <w:t> </w:t>
            </w:r>
          </w:p>
          <w:p w:rsidR="003E5D7E" w:rsidRPr="003E5D7E" w:rsidRDefault="003E5D7E" w:rsidP="003E5D7E">
            <w:pPr>
              <w:rPr>
                <w:sz w:val="22"/>
                <w:szCs w:val="22"/>
              </w:rPr>
            </w:pPr>
            <w:r w:rsidRPr="003E5D7E">
              <w:rPr>
                <w:b/>
                <w:bCs/>
              </w:rPr>
              <w:t>(Washington, DC)</w:t>
            </w:r>
            <w:r w:rsidR="00F330D3">
              <w:t xml:space="preserve"> – Recently</w:t>
            </w:r>
            <w:r w:rsidRPr="003E5D7E">
              <w:t>, U.S. Senator Dean Heller (R-NV), a senior member of the Senate Veterans’ Affairs Committee, introduced several pieces of legislation benefitting Nevada’s veterans and service members. Specifically, Heller’s efforts aim to improve and modernize VA medical ca</w:t>
            </w:r>
            <w:r w:rsidR="00C146AD">
              <w:t>re and benefits, honor the service</w:t>
            </w:r>
            <w:r w:rsidRPr="003E5D7E">
              <w:t xml:space="preserve"> of Filipino veterans during World War II, </w:t>
            </w:r>
            <w:r w:rsidR="00B66410">
              <w:t xml:space="preserve">and </w:t>
            </w:r>
            <w:r w:rsidRPr="003E5D7E">
              <w:t xml:space="preserve">help transitioning service members succeed in their careers as they move into civilian life. </w:t>
            </w:r>
          </w:p>
          <w:p w:rsidR="003E5D7E" w:rsidRPr="003E5D7E" w:rsidRDefault="003E5D7E" w:rsidP="003E5D7E"/>
          <w:p w:rsidR="003E5D7E" w:rsidRPr="003E5D7E" w:rsidRDefault="003E5D7E" w:rsidP="003E5D7E">
            <w:r w:rsidRPr="003E5D7E">
              <w:t xml:space="preserve">“Knowing Nevada is home to over 300,000 veterans and service members, it is imperative that we dedicate the appropriate time and resources to ensure our nation’s heroes are safe, healthy, and thriving. </w:t>
            </w:r>
            <w:bookmarkStart w:id="0" w:name="_GoBack"/>
            <w:r w:rsidRPr="003E5D7E">
              <w:t>Whether it be improving services at the VA or providing essential business advice for those transitioning into civilian life, my top priority is to ensure that we properly care for those who have sacrificed so much to protect our country</w:t>
            </w:r>
            <w:bookmarkEnd w:id="0"/>
            <w:r w:rsidRPr="003E5D7E">
              <w:t xml:space="preserve">. I look forward to advancing these measures through Congress and will work to have them signed into law as soon as possible,” said </w:t>
            </w:r>
            <w:r w:rsidR="00B66410" w:rsidRPr="00B66410">
              <w:rPr>
                <w:b/>
              </w:rPr>
              <w:t>U.S.</w:t>
            </w:r>
            <w:r w:rsidR="00B66410">
              <w:t xml:space="preserve"> </w:t>
            </w:r>
            <w:r w:rsidRPr="003E5D7E">
              <w:rPr>
                <w:b/>
                <w:bCs/>
              </w:rPr>
              <w:t>Senator Dean Heller</w:t>
            </w:r>
            <w:r w:rsidRPr="003E5D7E">
              <w:t>.</w:t>
            </w:r>
          </w:p>
          <w:p w:rsidR="003E5D7E" w:rsidRPr="003E5D7E" w:rsidRDefault="003E5D7E" w:rsidP="003E5D7E">
            <w:pPr>
              <w:rPr>
                <w:b/>
                <w:bCs/>
                <w:u w:val="single"/>
              </w:rPr>
            </w:pPr>
          </w:p>
          <w:p w:rsidR="003E5D7E" w:rsidRPr="003E5D7E" w:rsidRDefault="003E5D7E" w:rsidP="003E5D7E">
            <w:pPr>
              <w:rPr>
                <w:b/>
                <w:bCs/>
                <w:u w:val="single"/>
              </w:rPr>
            </w:pPr>
            <w:r w:rsidRPr="003E5D7E">
              <w:rPr>
                <w:b/>
                <w:bCs/>
                <w:u w:val="single"/>
              </w:rPr>
              <w:t xml:space="preserve">Background: </w:t>
            </w:r>
          </w:p>
          <w:p w:rsidR="003E5D7E" w:rsidRPr="003E5D7E" w:rsidRDefault="003E5D7E" w:rsidP="003E5D7E">
            <w:pPr>
              <w:rPr>
                <w:b/>
                <w:bCs/>
                <w:u w:val="single"/>
              </w:rPr>
            </w:pPr>
          </w:p>
          <w:p w:rsidR="003E5D7E" w:rsidRPr="003E5D7E" w:rsidRDefault="003E5D7E" w:rsidP="003E5D7E">
            <w:r w:rsidRPr="003E5D7E">
              <w:rPr>
                <w:b/>
                <w:bCs/>
              </w:rPr>
              <w:t>Heller bill</w:t>
            </w:r>
            <w:r w:rsidR="00F330D3">
              <w:rPr>
                <w:b/>
                <w:bCs/>
              </w:rPr>
              <w:t xml:space="preserve"> S. 111,</w:t>
            </w:r>
            <w:r w:rsidRPr="003E5D7E">
              <w:rPr>
                <w:b/>
                <w:bCs/>
              </w:rPr>
              <w:t xml:space="preserve"> </w:t>
            </w:r>
            <w:r w:rsidRPr="003E5D7E">
              <w:t>Filipino Veterans Promise Act</w:t>
            </w:r>
          </w:p>
          <w:p w:rsidR="003E5D7E" w:rsidRPr="003E5D7E" w:rsidRDefault="003E5D7E" w:rsidP="003E5D7E">
            <w:pPr>
              <w:pStyle w:val="ListParagraph"/>
              <w:numPr>
                <w:ilvl w:val="0"/>
                <w:numId w:val="2"/>
              </w:numPr>
            </w:pPr>
            <w:r w:rsidRPr="003E5D7E">
              <w:rPr>
                <w:b/>
                <w:bCs/>
              </w:rPr>
              <w:t xml:space="preserve">Background: </w:t>
            </w:r>
            <w:r w:rsidRPr="003E5D7E">
              <w:t>This bill</w:t>
            </w:r>
            <w:r w:rsidRPr="003E5D7E">
              <w:rPr>
                <w:b/>
                <w:bCs/>
              </w:rPr>
              <w:t xml:space="preserve"> </w:t>
            </w:r>
            <w:r w:rsidRPr="003E5D7E">
              <w:t>directs the Department of Defense, in conjunction with the VA, to establish a process for Filipino veterans to prove their service during World War II so they can be recognized and honored for their sacrifices and heroism.</w:t>
            </w:r>
          </w:p>
          <w:p w:rsidR="003E5D7E" w:rsidRPr="003E5D7E" w:rsidRDefault="003E5D7E" w:rsidP="003E5D7E">
            <w:pPr>
              <w:rPr>
                <w:b/>
                <w:bCs/>
              </w:rPr>
            </w:pPr>
          </w:p>
          <w:p w:rsidR="003E5D7E" w:rsidRPr="003E5D7E" w:rsidRDefault="003E5D7E" w:rsidP="003E5D7E">
            <w:r w:rsidRPr="003E5D7E">
              <w:rPr>
                <w:b/>
                <w:bCs/>
              </w:rPr>
              <w:t>Heller bill S. </w:t>
            </w:r>
            <w:r w:rsidR="00F330D3">
              <w:rPr>
                <w:b/>
                <w:bCs/>
              </w:rPr>
              <w:t>112,</w:t>
            </w:r>
            <w:r w:rsidRPr="003E5D7E">
              <w:rPr>
                <w:b/>
                <w:bCs/>
              </w:rPr>
              <w:t xml:space="preserve"> </w:t>
            </w:r>
            <w:r w:rsidRPr="003E5D7E">
              <w:t>CARE for Veterans’ Dependents Act</w:t>
            </w:r>
          </w:p>
          <w:p w:rsidR="003E5D7E" w:rsidRPr="003E5D7E" w:rsidRDefault="003E5D7E" w:rsidP="003E5D7E">
            <w:pPr>
              <w:pStyle w:val="ListParagraph"/>
              <w:numPr>
                <w:ilvl w:val="0"/>
                <w:numId w:val="2"/>
              </w:numPr>
              <w:rPr>
                <w:b/>
                <w:bCs/>
              </w:rPr>
            </w:pPr>
            <w:r w:rsidRPr="003E5D7E">
              <w:rPr>
                <w:b/>
                <w:bCs/>
              </w:rPr>
              <w:t xml:space="preserve">Background: </w:t>
            </w:r>
            <w:r w:rsidRPr="003E5D7E">
              <w:t>This bill</w:t>
            </w:r>
            <w:r w:rsidRPr="003E5D7E">
              <w:rPr>
                <w:b/>
                <w:bCs/>
              </w:rPr>
              <w:t xml:space="preserve"> </w:t>
            </w:r>
            <w:r w:rsidRPr="003E5D7E">
              <w:t xml:space="preserve">ensures that VA-funded homeless shelters can be reimbursed for services provided to the dependent of a veteran reducing the risk of separating families during a difficult time. </w:t>
            </w:r>
          </w:p>
          <w:p w:rsidR="003E5D7E" w:rsidRPr="003E5D7E" w:rsidRDefault="003E5D7E" w:rsidP="003E5D7E">
            <w:pPr>
              <w:pStyle w:val="ListParagraph"/>
              <w:rPr>
                <w:b/>
                <w:bCs/>
              </w:rPr>
            </w:pPr>
          </w:p>
          <w:p w:rsidR="003E5D7E" w:rsidRPr="003E5D7E" w:rsidRDefault="003E5D7E" w:rsidP="003E5D7E">
            <w:r w:rsidRPr="003E5D7E">
              <w:rPr>
                <w:b/>
                <w:bCs/>
              </w:rPr>
              <w:t>Heller bill S.</w:t>
            </w:r>
            <w:r w:rsidR="00F330D3">
              <w:rPr>
                <w:b/>
                <w:bCs/>
              </w:rPr>
              <w:t xml:space="preserve"> 113,</w:t>
            </w:r>
            <w:r w:rsidRPr="003E5D7E">
              <w:rPr>
                <w:b/>
                <w:bCs/>
              </w:rPr>
              <w:t xml:space="preserve">  </w:t>
            </w:r>
            <w:r w:rsidRPr="003E5D7E">
              <w:t>Maximizing Efficiency and Improving Access to Providers at the VA</w:t>
            </w:r>
          </w:p>
          <w:p w:rsidR="003E5D7E" w:rsidRPr="003E5D7E" w:rsidRDefault="003E5D7E" w:rsidP="003E5D7E">
            <w:pPr>
              <w:pStyle w:val="ListParagraph"/>
              <w:numPr>
                <w:ilvl w:val="0"/>
                <w:numId w:val="2"/>
              </w:numPr>
              <w:rPr>
                <w:b/>
                <w:bCs/>
              </w:rPr>
            </w:pPr>
            <w:r w:rsidRPr="003E5D7E">
              <w:rPr>
                <w:b/>
                <w:bCs/>
              </w:rPr>
              <w:t xml:space="preserve">Background: </w:t>
            </w:r>
            <w:r w:rsidRPr="003E5D7E">
              <w:t>This bill</w:t>
            </w:r>
            <w:r w:rsidRPr="003E5D7E">
              <w:rPr>
                <w:b/>
                <w:bCs/>
              </w:rPr>
              <w:t xml:space="preserve"> </w:t>
            </w:r>
            <w:r w:rsidRPr="003E5D7E">
              <w:t>requires the Secretary of Veterans Affairs to carry out a pilot program to hire medical scribes at the VA. It also ensures VA physicians have more time with their veteran patients to improve the quality of care veterans receive.</w:t>
            </w:r>
          </w:p>
          <w:p w:rsidR="003E5D7E" w:rsidRPr="003E5D7E" w:rsidRDefault="003E5D7E" w:rsidP="003E5D7E">
            <w:pPr>
              <w:rPr>
                <w:b/>
                <w:bCs/>
              </w:rPr>
            </w:pPr>
          </w:p>
          <w:p w:rsidR="003E5D7E" w:rsidRPr="003E5D7E" w:rsidRDefault="003E5D7E" w:rsidP="003E5D7E">
            <w:r w:rsidRPr="003E5D7E">
              <w:rPr>
                <w:b/>
                <w:bCs/>
              </w:rPr>
              <w:t>Heller bill S. </w:t>
            </w:r>
            <w:r w:rsidR="00F330D3">
              <w:rPr>
                <w:b/>
                <w:bCs/>
              </w:rPr>
              <w:t xml:space="preserve"> 114,</w:t>
            </w:r>
            <w:r w:rsidRPr="003E5D7E">
              <w:rPr>
                <w:b/>
                <w:bCs/>
              </w:rPr>
              <w:t xml:space="preserve"> </w:t>
            </w:r>
            <w:r w:rsidRPr="003E5D7E">
              <w:t xml:space="preserve">Department of Veterans Affairs Bonus Transparency Act </w:t>
            </w:r>
          </w:p>
          <w:p w:rsidR="003E5D7E" w:rsidRPr="003E5D7E" w:rsidRDefault="003E5D7E" w:rsidP="003E5D7E">
            <w:pPr>
              <w:pStyle w:val="ListParagraph"/>
              <w:numPr>
                <w:ilvl w:val="0"/>
                <w:numId w:val="2"/>
              </w:numPr>
              <w:rPr>
                <w:b/>
                <w:bCs/>
              </w:rPr>
            </w:pPr>
            <w:r w:rsidRPr="003E5D7E">
              <w:rPr>
                <w:b/>
                <w:bCs/>
              </w:rPr>
              <w:t xml:space="preserve">Background: </w:t>
            </w:r>
            <w:r w:rsidRPr="003E5D7E">
              <w:t xml:space="preserve">This bill requires the Secretary of Veterans Affairs to submit an annual report regarding bonuses and performance awards granted to certain high-level </w:t>
            </w:r>
            <w:r w:rsidRPr="003E5D7E">
              <w:lastRenderedPageBreak/>
              <w:t xml:space="preserve">employees at the VA, including Medical Center directors and VA Regional Office directors. </w:t>
            </w:r>
          </w:p>
          <w:p w:rsidR="003E5D7E" w:rsidRPr="003E5D7E" w:rsidRDefault="003E5D7E" w:rsidP="003E5D7E">
            <w:pPr>
              <w:rPr>
                <w:b/>
                <w:bCs/>
              </w:rPr>
            </w:pPr>
          </w:p>
          <w:p w:rsidR="003E5D7E" w:rsidRPr="003E5D7E" w:rsidRDefault="00F330D3" w:rsidP="003E5D7E">
            <w:r>
              <w:rPr>
                <w:b/>
                <w:bCs/>
              </w:rPr>
              <w:t xml:space="preserve">Heller bill S. 115, </w:t>
            </w:r>
            <w:r w:rsidR="003E5D7E" w:rsidRPr="003E5D7E">
              <w:t>Veterans Transplant Coverage Act</w:t>
            </w:r>
          </w:p>
          <w:p w:rsidR="003E5D7E" w:rsidRDefault="003E5D7E" w:rsidP="003E5D7E">
            <w:pPr>
              <w:pStyle w:val="ListParagraph"/>
              <w:numPr>
                <w:ilvl w:val="0"/>
                <w:numId w:val="2"/>
              </w:numPr>
            </w:pPr>
            <w:r w:rsidRPr="003E5D7E">
              <w:rPr>
                <w:b/>
                <w:bCs/>
              </w:rPr>
              <w:t xml:space="preserve">Background: </w:t>
            </w:r>
            <w:r w:rsidRPr="003E5D7E">
              <w:t>This bill</w:t>
            </w:r>
            <w:r w:rsidRPr="003E5D7E">
              <w:rPr>
                <w:b/>
                <w:bCs/>
              </w:rPr>
              <w:t xml:space="preserve"> </w:t>
            </w:r>
            <w:r w:rsidRPr="003E5D7E">
              <w:t>authorizes the VA to provide veterans coverage for a live donor transplant operation at any facility if the veteran qualifies for the VA Choice Program. This legislation will cut through the bureaucratic red tape to ensure proper care is provided to every veteran.</w:t>
            </w:r>
          </w:p>
          <w:p w:rsidR="00F330D3" w:rsidRDefault="00F330D3" w:rsidP="00F330D3">
            <w:pPr>
              <w:rPr>
                <w:b/>
                <w:bCs/>
              </w:rPr>
            </w:pPr>
          </w:p>
          <w:p w:rsidR="00F330D3" w:rsidRPr="003E5D7E" w:rsidRDefault="00F330D3" w:rsidP="00F330D3">
            <w:r w:rsidRPr="003E5D7E">
              <w:rPr>
                <w:b/>
                <w:bCs/>
              </w:rPr>
              <w:t>Heller bill S. </w:t>
            </w:r>
            <w:r>
              <w:rPr>
                <w:b/>
                <w:bCs/>
              </w:rPr>
              <w:t>116,</w:t>
            </w:r>
            <w:r w:rsidRPr="003E5D7E">
              <w:rPr>
                <w:b/>
                <w:bCs/>
              </w:rPr>
              <w:t xml:space="preserve"> </w:t>
            </w:r>
            <w:r w:rsidRPr="003E5D7E">
              <w:t>Disabled Veterans Access to Space-Available Travel Act</w:t>
            </w:r>
          </w:p>
          <w:p w:rsidR="00F330D3" w:rsidRPr="003E5D7E" w:rsidRDefault="00F330D3" w:rsidP="00F330D3">
            <w:pPr>
              <w:pStyle w:val="ListParagraph"/>
              <w:numPr>
                <w:ilvl w:val="0"/>
                <w:numId w:val="2"/>
              </w:numPr>
            </w:pPr>
            <w:r w:rsidRPr="003E5D7E">
              <w:rPr>
                <w:b/>
                <w:bCs/>
              </w:rPr>
              <w:t xml:space="preserve">Background: </w:t>
            </w:r>
            <w:r w:rsidRPr="003E5D7E">
              <w:t>This bill</w:t>
            </w:r>
            <w:r w:rsidRPr="003E5D7E">
              <w:rPr>
                <w:b/>
                <w:bCs/>
              </w:rPr>
              <w:t xml:space="preserve"> </w:t>
            </w:r>
            <w:r w:rsidRPr="003E5D7E">
              <w:t>permits veterans who have a service-connected, permanent disability rated as total to travel on military aircraft in the same manner and to the same extent as retired members of the Armed Forces entitled to such travel.</w:t>
            </w:r>
          </w:p>
          <w:p w:rsidR="003E5D7E" w:rsidRPr="003E5D7E" w:rsidRDefault="003E5D7E" w:rsidP="003E5D7E">
            <w:pPr>
              <w:rPr>
                <w:b/>
                <w:bCs/>
              </w:rPr>
            </w:pPr>
          </w:p>
          <w:p w:rsidR="003E5D7E" w:rsidRPr="003E5D7E" w:rsidRDefault="003E5D7E" w:rsidP="003E5D7E">
            <w:r w:rsidRPr="003E5D7E">
              <w:rPr>
                <w:b/>
                <w:bCs/>
              </w:rPr>
              <w:t>Heller bill S.</w:t>
            </w:r>
            <w:r w:rsidR="00F330D3">
              <w:rPr>
                <w:b/>
                <w:bCs/>
              </w:rPr>
              <w:t xml:space="preserve"> 120,</w:t>
            </w:r>
            <w:r w:rsidRPr="003E5D7E">
              <w:rPr>
                <w:b/>
                <w:bCs/>
              </w:rPr>
              <w:t xml:space="preserve">  </w:t>
            </w:r>
            <w:r w:rsidRPr="003E5D7E">
              <w:t>Bring Our Heroes Home Act</w:t>
            </w:r>
          </w:p>
          <w:p w:rsidR="003E5D7E" w:rsidRPr="003E5D7E" w:rsidRDefault="003E5D7E" w:rsidP="003E5D7E">
            <w:pPr>
              <w:pStyle w:val="ListParagraph"/>
              <w:numPr>
                <w:ilvl w:val="0"/>
                <w:numId w:val="2"/>
              </w:numPr>
            </w:pPr>
            <w:r w:rsidRPr="003E5D7E">
              <w:rPr>
                <w:b/>
                <w:bCs/>
              </w:rPr>
              <w:t xml:space="preserve">Background: </w:t>
            </w:r>
            <w:r w:rsidRPr="003E5D7E">
              <w:t>This bill creates the Missing Armed Forces Personnel Records Collection at the National Archives and requires expeditious public transmission to the Archivist and public disclosure of Missing Armed Forces Personnel records. It also ensures transparency for all the families of fallen heroes who deserve answers about their loved ones.</w:t>
            </w:r>
          </w:p>
          <w:p w:rsidR="003E5D7E" w:rsidRPr="003E5D7E" w:rsidRDefault="003E5D7E" w:rsidP="003E5D7E">
            <w:pPr>
              <w:rPr>
                <w:b/>
                <w:bCs/>
              </w:rPr>
            </w:pPr>
          </w:p>
          <w:p w:rsidR="003E5D7E" w:rsidRPr="003E5D7E" w:rsidRDefault="003E5D7E" w:rsidP="003E5D7E">
            <w:r w:rsidRPr="003E5D7E">
              <w:rPr>
                <w:b/>
                <w:bCs/>
              </w:rPr>
              <w:t>Heller bill S.</w:t>
            </w:r>
            <w:r w:rsidR="00F330D3">
              <w:rPr>
                <w:b/>
                <w:bCs/>
              </w:rPr>
              <w:t xml:space="preserve"> 121,</w:t>
            </w:r>
            <w:r w:rsidRPr="003E5D7E">
              <w:rPr>
                <w:b/>
                <w:bCs/>
              </w:rPr>
              <w:t xml:space="preserve">  </w:t>
            </w:r>
            <w:r w:rsidRPr="003E5D7E">
              <w:t>Veterans Small Business Ownership Improvement Act</w:t>
            </w:r>
          </w:p>
          <w:p w:rsidR="003E5D7E" w:rsidRPr="003E5D7E" w:rsidRDefault="003E5D7E" w:rsidP="003E5D7E">
            <w:pPr>
              <w:pStyle w:val="ListParagraph"/>
              <w:numPr>
                <w:ilvl w:val="0"/>
                <w:numId w:val="2"/>
              </w:numPr>
            </w:pPr>
            <w:r w:rsidRPr="003E5D7E">
              <w:rPr>
                <w:b/>
                <w:bCs/>
              </w:rPr>
              <w:t xml:space="preserve">Background: </w:t>
            </w:r>
            <w:r w:rsidRPr="003E5D7E">
              <w:t>This bill</w:t>
            </w:r>
            <w:r w:rsidRPr="003E5D7E">
              <w:rPr>
                <w:b/>
                <w:bCs/>
              </w:rPr>
              <w:t xml:space="preserve"> </w:t>
            </w:r>
            <w:r w:rsidRPr="003E5D7E">
              <w:t>authorizes the Boots to Business Program under which the Small Business Administration provides entrepreneurship training to members of the Armed Forces. It also authorized the Women Veterans Business Training, Business Training for Service Disabled Veterans, and Veterans Business Outreach Center programs.</w:t>
            </w:r>
          </w:p>
          <w:p w:rsidR="003E5D7E" w:rsidRPr="003E5D7E" w:rsidRDefault="003E5D7E" w:rsidP="003E5D7E">
            <w:pPr>
              <w:rPr>
                <w:b/>
                <w:bCs/>
                <w:u w:val="single"/>
              </w:rPr>
            </w:pPr>
          </w:p>
          <w:p w:rsidR="003E5D7E" w:rsidRPr="003E5D7E" w:rsidRDefault="003E5D7E" w:rsidP="003E5D7E">
            <w:pPr>
              <w:jc w:val="center"/>
            </w:pPr>
            <w:r w:rsidRPr="003E5D7E">
              <w:t>###</w:t>
            </w:r>
          </w:p>
          <w:p w:rsidR="00FC2C02" w:rsidRPr="00FF4992" w:rsidRDefault="00FC2C02" w:rsidP="0071631B">
            <w:pPr>
              <w:jc w:val="center"/>
            </w:pPr>
          </w:p>
          <w:p w:rsidR="00FF4992" w:rsidRDefault="00FF4992" w:rsidP="0071631B">
            <w:pPr>
              <w:jc w:val="center"/>
              <w:rPr>
                <w:b/>
              </w:rPr>
            </w:pPr>
            <w:r>
              <w:rPr>
                <w:noProof/>
                <w:color w:val="0000FF"/>
              </w:rPr>
              <w:drawing>
                <wp:inline distT="0" distB="0" distL="0" distR="0" wp14:anchorId="42A1260C" wp14:editId="3B3D7253">
                  <wp:extent cx="327660" cy="327660"/>
                  <wp:effectExtent l="0" t="0" r="0" b="0"/>
                  <wp:docPr id="6" name="Picture 6"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3F57BD6F" wp14:editId="240B18A7">
                  <wp:extent cx="327660" cy="327660"/>
                  <wp:effectExtent l="0" t="0" r="0" b="0"/>
                  <wp:docPr id="7" name="Picture 7"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8BD8387" wp14:editId="796BA91B">
                  <wp:extent cx="327660" cy="327660"/>
                  <wp:effectExtent l="0" t="0" r="0" b="0"/>
                  <wp:docPr id="8" name="Picture 8"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FF4992" w:rsidRPr="006D0E64" w:rsidRDefault="00FF4992" w:rsidP="0071631B">
            <w:pPr>
              <w:jc w:val="center"/>
              <w:rPr>
                <w:b/>
              </w:rPr>
            </w:pPr>
          </w:p>
        </w:tc>
      </w:tr>
    </w:tbl>
    <w:p w:rsidR="00FF4992" w:rsidRDefault="00FF4992" w:rsidP="00FF4992"/>
    <w:p w:rsidR="00FF4992" w:rsidRDefault="00FF4992" w:rsidP="00FF4992"/>
    <w:p w:rsidR="00FF4992" w:rsidRDefault="00FF4992" w:rsidP="00FF4992"/>
    <w:p w:rsidR="00FF4992" w:rsidRDefault="00FF4992" w:rsidP="00FF4992"/>
    <w:p w:rsidR="00FF4992" w:rsidRDefault="00FF4992" w:rsidP="00FF4992"/>
    <w:p w:rsidR="006F5C08" w:rsidRDefault="006F5C08"/>
    <w:sectPr w:rsidR="006F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5071"/>
    <w:multiLevelType w:val="hybridMultilevel"/>
    <w:tmpl w:val="82C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92"/>
    <w:rsid w:val="00236079"/>
    <w:rsid w:val="003E5D7E"/>
    <w:rsid w:val="004360B4"/>
    <w:rsid w:val="00490C57"/>
    <w:rsid w:val="00552E1E"/>
    <w:rsid w:val="006F5C08"/>
    <w:rsid w:val="008D27A6"/>
    <w:rsid w:val="00B12D08"/>
    <w:rsid w:val="00B66410"/>
    <w:rsid w:val="00C146AD"/>
    <w:rsid w:val="00C32A1A"/>
    <w:rsid w:val="00F330D3"/>
    <w:rsid w:val="00FC2C02"/>
    <w:rsid w:val="00FF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CF0F-75CD-4B6E-98A0-ABE3455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92"/>
    <w:rPr>
      <w:color w:val="0563C1" w:themeColor="hyperlink"/>
      <w:u w:val="single"/>
    </w:rPr>
  </w:style>
  <w:style w:type="table" w:styleId="TableGrid">
    <w:name w:val="Table Grid"/>
    <w:basedOn w:val="TableNormal"/>
    <w:uiPriority w:val="59"/>
    <w:rsid w:val="00FF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E1E"/>
    <w:pPr>
      <w:ind w:left="720"/>
      <w:contextualSpacing/>
    </w:pPr>
  </w:style>
  <w:style w:type="paragraph" w:styleId="BalloonText">
    <w:name w:val="Balloon Text"/>
    <w:basedOn w:val="Normal"/>
    <w:link w:val="BalloonTextChar"/>
    <w:uiPriority w:val="99"/>
    <w:semiHidden/>
    <w:unhideWhenUsed/>
    <w:rsid w:val="008D2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1437">
      <w:bodyDiv w:val="1"/>
      <w:marLeft w:val="0"/>
      <w:marRight w:val="0"/>
      <w:marTop w:val="0"/>
      <w:marBottom w:val="0"/>
      <w:divBdr>
        <w:top w:val="none" w:sz="0" w:space="0" w:color="auto"/>
        <w:left w:val="none" w:sz="0" w:space="0" w:color="auto"/>
        <w:bottom w:val="none" w:sz="0" w:space="0" w:color="auto"/>
        <w:right w:val="none" w:sz="0" w:space="0" w:color="auto"/>
      </w:divBdr>
    </w:div>
    <w:div w:id="17207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Patel, Neal (Heller)</cp:lastModifiedBy>
  <cp:revision>10</cp:revision>
  <cp:lastPrinted>2017-01-13T19:38:00Z</cp:lastPrinted>
  <dcterms:created xsi:type="dcterms:W3CDTF">2017-01-12T18:04:00Z</dcterms:created>
  <dcterms:modified xsi:type="dcterms:W3CDTF">2017-01-13T19:46:00Z</dcterms:modified>
</cp:coreProperties>
</file>