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93076C">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BD0280">
                  <w:pPr>
                    <w:rPr>
                      <w:b/>
                    </w:rPr>
                  </w:pPr>
                  <w:r w:rsidRPr="00EA6CBB">
                    <w:rPr>
                      <w:b/>
                    </w:rPr>
                    <w:t xml:space="preserve">Contact: </w:t>
                  </w:r>
                </w:p>
              </w:tc>
            </w:tr>
            <w:tr w:rsidR="0057797F" w:rsidRPr="00EA6CBB" w:rsidTr="0093076C">
              <w:tc>
                <w:tcPr>
                  <w:tcW w:w="3910" w:type="dxa"/>
                </w:tcPr>
                <w:p w:rsidR="0057797F" w:rsidRPr="00EA6CBB" w:rsidRDefault="00DC2FC4" w:rsidP="00C772DC">
                  <w:pPr>
                    <w:rPr>
                      <w:b/>
                    </w:rPr>
                  </w:pPr>
                  <w:r>
                    <w:t xml:space="preserve">July </w:t>
                  </w:r>
                  <w:r w:rsidR="00C772DC">
                    <w:t>9</w:t>
                  </w:r>
                  <w:r w:rsidR="0066285F" w:rsidRPr="00EA6CBB">
                    <w:t>, 2015</w:t>
                  </w:r>
                </w:p>
              </w:tc>
              <w:tc>
                <w:tcPr>
                  <w:tcW w:w="5260" w:type="dxa"/>
                </w:tcPr>
                <w:p w:rsidR="0057797F" w:rsidRPr="00EA6CBB" w:rsidRDefault="00FC0915" w:rsidP="00BD0280">
                  <w:pPr>
                    <w:rPr>
                      <w:b/>
                    </w:rPr>
                  </w:pPr>
                  <w:hyperlink r:id="rId6" w:history="1">
                    <w:r w:rsidR="00BD0280" w:rsidRPr="00EA6CBB">
                      <w:rPr>
                        <w:rStyle w:val="Hyperlink"/>
                      </w:rPr>
                      <w:t>Neal A. Patel</w:t>
                    </w:r>
                  </w:hyperlink>
                  <w:r w:rsidR="00BD0280" w:rsidRPr="00EA6CBB">
                    <w:t>/</w:t>
                  </w:r>
                  <w:hyperlink r:id="rId7" w:history="1">
                    <w:r w:rsidR="00BD0280" w:rsidRPr="00EA6CBB">
                      <w:rPr>
                        <w:rStyle w:val="Hyperlink"/>
                      </w:rPr>
                      <w:t>Michawn Rich</w:t>
                    </w:r>
                  </w:hyperlink>
                  <w:r w:rsidR="00BD0280">
                    <w:t xml:space="preserve"> (Heller) </w:t>
                  </w:r>
                  <w:r w:rsidR="0066285F" w:rsidRPr="00EA6CBB">
                    <w:t>202-224-6244</w:t>
                  </w:r>
                </w:p>
              </w:tc>
            </w:tr>
            <w:tr w:rsidR="00BD0280" w:rsidRPr="00EA6CBB" w:rsidTr="0093076C">
              <w:tc>
                <w:tcPr>
                  <w:tcW w:w="3910" w:type="dxa"/>
                </w:tcPr>
                <w:p w:rsidR="00BD0280" w:rsidRDefault="00BD0280" w:rsidP="00F07A7D"/>
              </w:tc>
              <w:tc>
                <w:tcPr>
                  <w:tcW w:w="5260" w:type="dxa"/>
                </w:tcPr>
                <w:p w:rsidR="00BD0280" w:rsidRPr="00EA6CBB" w:rsidRDefault="0093076C" w:rsidP="00CB3BD6">
                  <w:hyperlink r:id="rId8" w:history="1">
                    <w:r w:rsidRPr="0093076C">
                      <w:rPr>
                        <w:rStyle w:val="Hyperlink"/>
                      </w:rPr>
                      <w:t>Jonathan Kott</w:t>
                    </w:r>
                  </w:hyperlink>
                  <w:r>
                    <w:t xml:space="preserve"> </w:t>
                  </w:r>
                  <w:r w:rsidR="00BD0280">
                    <w:t>(</w:t>
                  </w:r>
                  <w:bookmarkStart w:id="0" w:name="_GoBack"/>
                  <w:bookmarkEnd w:id="0"/>
                  <w:r w:rsidR="00C772DC">
                    <w:t>Manchin</w:t>
                  </w:r>
                  <w:r w:rsidR="00BD0280">
                    <w:t>) 202-22</w:t>
                  </w:r>
                  <w:r>
                    <w:t>8-1810</w:t>
                  </w:r>
                </w:p>
              </w:tc>
            </w:tr>
          </w:tbl>
          <w:p w:rsidR="00EE7647" w:rsidRDefault="00D25C24" w:rsidP="00EE7647">
            <w:pPr>
              <w:pStyle w:val="NormalWeb"/>
              <w:spacing w:after="0" w:afterAutospacing="0"/>
              <w:jc w:val="center"/>
              <w:rPr>
                <w:b/>
                <w:bCs/>
                <w:sz w:val="36"/>
                <w:szCs w:val="36"/>
              </w:rPr>
            </w:pPr>
            <w:r>
              <w:rPr>
                <w:b/>
                <w:bCs/>
                <w:sz w:val="36"/>
                <w:szCs w:val="36"/>
              </w:rPr>
              <w:t>Heller</w:t>
            </w:r>
            <w:r w:rsidR="00F12DC3">
              <w:rPr>
                <w:b/>
                <w:bCs/>
                <w:sz w:val="36"/>
                <w:szCs w:val="36"/>
              </w:rPr>
              <w:t>-Manchin</w:t>
            </w:r>
            <w:r>
              <w:rPr>
                <w:b/>
                <w:bCs/>
                <w:sz w:val="36"/>
                <w:szCs w:val="36"/>
              </w:rPr>
              <w:t xml:space="preserve"> Amendment </w:t>
            </w:r>
            <w:r w:rsidR="009F32F1">
              <w:rPr>
                <w:b/>
                <w:bCs/>
                <w:sz w:val="36"/>
                <w:szCs w:val="36"/>
              </w:rPr>
              <w:t xml:space="preserve">to Every Child Achieves Act </w:t>
            </w:r>
            <w:r w:rsidR="00EE7647">
              <w:rPr>
                <w:b/>
                <w:bCs/>
                <w:sz w:val="36"/>
                <w:szCs w:val="36"/>
              </w:rPr>
              <w:t xml:space="preserve">Passes Senate </w:t>
            </w:r>
          </w:p>
          <w:p w:rsidR="001836FD" w:rsidRPr="00EE7647" w:rsidRDefault="00EE7647" w:rsidP="00EE7647">
            <w:pPr>
              <w:pStyle w:val="Subtitle"/>
              <w:jc w:val="center"/>
              <w:rPr>
                <w:rFonts w:ascii="Times New Roman" w:hAnsi="Times New Roman" w:cs="Times New Roman"/>
                <w:b/>
                <w:i/>
                <w:color w:val="auto"/>
                <w:sz w:val="48"/>
              </w:rPr>
            </w:pPr>
            <w:r w:rsidRPr="00EE7647">
              <w:rPr>
                <w:rFonts w:ascii="Times New Roman" w:hAnsi="Times New Roman" w:cs="Times New Roman"/>
                <w:i/>
                <w:color w:val="auto"/>
                <w:sz w:val="32"/>
              </w:rPr>
              <w:t xml:space="preserve">Amendment </w:t>
            </w:r>
            <w:r w:rsidR="009F32F1" w:rsidRPr="00EE7647">
              <w:rPr>
                <w:rFonts w:ascii="Times New Roman" w:hAnsi="Times New Roman" w:cs="Times New Roman"/>
                <w:i/>
                <w:color w:val="auto"/>
                <w:sz w:val="32"/>
              </w:rPr>
              <w:t xml:space="preserve">Ensures </w:t>
            </w:r>
            <w:r w:rsidR="00EE3236">
              <w:rPr>
                <w:rFonts w:ascii="Times New Roman" w:hAnsi="Times New Roman" w:cs="Times New Roman"/>
                <w:i/>
                <w:color w:val="auto"/>
                <w:sz w:val="32"/>
              </w:rPr>
              <w:t>Governor</w:t>
            </w:r>
            <w:r w:rsidR="009F32F1" w:rsidRPr="00EE7647">
              <w:rPr>
                <w:rFonts w:ascii="Times New Roman" w:hAnsi="Times New Roman" w:cs="Times New Roman"/>
                <w:i/>
                <w:color w:val="auto"/>
                <w:sz w:val="32"/>
              </w:rPr>
              <w:t>s’ Input</w:t>
            </w:r>
            <w:r w:rsidRPr="00EE7647">
              <w:rPr>
                <w:rFonts w:ascii="Times New Roman" w:hAnsi="Times New Roman" w:cs="Times New Roman"/>
                <w:i/>
                <w:color w:val="auto"/>
                <w:sz w:val="32"/>
              </w:rPr>
              <w:t xml:space="preserve"> to Improve Education and Workforce Readiness</w:t>
            </w:r>
          </w:p>
          <w:p w:rsidR="006E7962" w:rsidRPr="006E7962" w:rsidRDefault="006E7962" w:rsidP="006E7962">
            <w:pPr>
              <w:pStyle w:val="NormalWeb"/>
              <w:spacing w:before="0" w:beforeAutospacing="0" w:after="0" w:afterAutospacing="0"/>
            </w:pPr>
            <w:r w:rsidRPr="006E7962">
              <w:rPr>
                <w:b/>
                <w:bCs/>
              </w:rPr>
              <w:t>(Washington, DC) </w:t>
            </w:r>
            <w:r w:rsidRPr="006E7962">
              <w:t>–</w:t>
            </w:r>
            <w:r w:rsidRPr="006E7962">
              <w:rPr>
                <w:sz w:val="32"/>
                <w:szCs w:val="32"/>
              </w:rPr>
              <w:t> </w:t>
            </w:r>
            <w:r w:rsidRPr="006E7962">
              <w:t xml:space="preserve">Today, </w:t>
            </w:r>
            <w:r w:rsidR="00FB31E1">
              <w:t xml:space="preserve">U.S. </w:t>
            </w:r>
            <w:r w:rsidRPr="006E7962">
              <w:t>Senators Dean Heller (R-NV) and Joe Manchin</w:t>
            </w:r>
            <w:r w:rsidR="00FB31E1">
              <w:t>’s</w:t>
            </w:r>
            <w:r w:rsidRPr="006E7962">
              <w:t xml:space="preserve"> (D-WV) amendment to the Every Child Achieves Act</w:t>
            </w:r>
            <w:r w:rsidR="00FB31E1">
              <w:t xml:space="preserve"> passed the United States Senate</w:t>
            </w:r>
            <w:r w:rsidRPr="006E7962">
              <w:t xml:space="preserve">. This amendment requires governors of states to be consulted during the development of a state education plan to improve education and workforce readiness. It also includes a 30-day “shot clock” for a state’s governor to approve the plan before it is submitted to the Secretary of Education.  </w:t>
            </w:r>
          </w:p>
          <w:p w:rsidR="006E7962" w:rsidRDefault="006E7962" w:rsidP="006E7962">
            <w:pPr>
              <w:pStyle w:val="NormalWeb"/>
              <w:spacing w:after="0" w:afterAutospacing="0"/>
            </w:pPr>
            <w:r w:rsidRPr="006E7962">
              <w:t xml:space="preserve">“I don’t believe bureaucrats in Washington should dictate what works best for each individual state. That’s why I want to include the viewpoints of governors </w:t>
            </w:r>
            <w:r w:rsidR="00903949" w:rsidRPr="00903949">
              <w:t xml:space="preserve">like Nevada’s Brian Sandoval </w:t>
            </w:r>
            <w:r w:rsidRPr="006E7962">
              <w:t xml:space="preserve">before an education plan is given the seal of approval. Their input is necessary and brings valued perspectives to strengthening and improving both education and workforce readiness for America’s students. I’d like to thank my colleague Senator Joe Manchin for supporting this bipartisan amendment, which ensures an increased level of collaboration and coordination in order to align state and federal education programs,” said </w:t>
            </w:r>
            <w:r w:rsidRPr="006E7962">
              <w:rPr>
                <w:b/>
                <w:bCs/>
              </w:rPr>
              <w:t>Senator Dean Heller</w:t>
            </w:r>
            <w:r w:rsidRPr="006E7962">
              <w:t xml:space="preserve">. </w:t>
            </w:r>
          </w:p>
          <w:p w:rsidR="00EE7647" w:rsidRDefault="00EE7647" w:rsidP="00241745"/>
          <w:p w:rsidR="00241745" w:rsidRDefault="00241745" w:rsidP="00241745">
            <w:pPr>
              <w:rPr>
                <w:sz w:val="22"/>
                <w:szCs w:val="22"/>
              </w:rPr>
            </w:pPr>
            <w:r>
              <w:t xml:space="preserve">“Our country’s economic well-being depends on the quality of the education our children are receiving in the classroom, and we must make improvements that will ensure every student receives a well-rounded education that prepares them for college and career,” </w:t>
            </w:r>
            <w:r>
              <w:rPr>
                <w:b/>
                <w:bCs/>
              </w:rPr>
              <w:t>Senator</w:t>
            </w:r>
            <w:r w:rsidR="0005102B">
              <w:rPr>
                <w:b/>
                <w:bCs/>
              </w:rPr>
              <w:t xml:space="preserve"> Joe</w:t>
            </w:r>
            <w:r>
              <w:rPr>
                <w:b/>
                <w:bCs/>
              </w:rPr>
              <w:t xml:space="preserve"> Manchin </w:t>
            </w:r>
            <w:r w:rsidRPr="0005102B">
              <w:rPr>
                <w:bCs/>
              </w:rPr>
              <w:t>said.</w:t>
            </w:r>
            <w:r>
              <w:t xml:space="preserve"> “As a former Governor, I understand first-hand the role that our Governors should have in developing an education plan for their state. My amendment with Senator Heller will make sure our Governors are properly consulted and offered</w:t>
            </w:r>
            <w:r>
              <w:rPr>
                <w:color w:val="1F497D"/>
              </w:rPr>
              <w:t xml:space="preserve"> </w:t>
            </w:r>
            <w:r>
              <w:t>the opportunity to provide input on a state education plan for college and workforce readiness, and it will give them time to approve the plan before it is proposed to the Secretary of Education.”</w:t>
            </w:r>
          </w:p>
          <w:p w:rsidR="00D25C24" w:rsidRPr="00D25C24" w:rsidRDefault="00D25C24" w:rsidP="00D25C24">
            <w:pPr>
              <w:pStyle w:val="NormalWeb"/>
              <w:spacing w:before="0" w:beforeAutospacing="0" w:after="0" w:afterAutospacing="0"/>
              <w:rPr>
                <w:color w:val="000000"/>
                <w:szCs w:val="21"/>
              </w:rPr>
            </w:pPr>
          </w:p>
          <w:p w:rsidR="0057797F" w:rsidRPr="00EA6CBB" w:rsidRDefault="0057797F" w:rsidP="0057797F">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62FC3"/>
    <w:rsid w:val="000656B9"/>
    <w:rsid w:val="000726A4"/>
    <w:rsid w:val="00097FA6"/>
    <w:rsid w:val="000B2395"/>
    <w:rsid w:val="000C2D7A"/>
    <w:rsid w:val="000C3916"/>
    <w:rsid w:val="000C43CD"/>
    <w:rsid w:val="000D7D8B"/>
    <w:rsid w:val="000E1E59"/>
    <w:rsid w:val="000E53A1"/>
    <w:rsid w:val="0010711A"/>
    <w:rsid w:val="00147EC3"/>
    <w:rsid w:val="00167E3D"/>
    <w:rsid w:val="00183296"/>
    <w:rsid w:val="001836FD"/>
    <w:rsid w:val="001A20FF"/>
    <w:rsid w:val="001B3C09"/>
    <w:rsid w:val="001E791A"/>
    <w:rsid w:val="001E7D2B"/>
    <w:rsid w:val="001F68F1"/>
    <w:rsid w:val="002017CB"/>
    <w:rsid w:val="00202893"/>
    <w:rsid w:val="0021049E"/>
    <w:rsid w:val="00226558"/>
    <w:rsid w:val="00241745"/>
    <w:rsid w:val="002611DC"/>
    <w:rsid w:val="002705E2"/>
    <w:rsid w:val="00283CA4"/>
    <w:rsid w:val="002858C2"/>
    <w:rsid w:val="002918F8"/>
    <w:rsid w:val="002C4349"/>
    <w:rsid w:val="002D09C1"/>
    <w:rsid w:val="002E76FB"/>
    <w:rsid w:val="002F03F7"/>
    <w:rsid w:val="002F5861"/>
    <w:rsid w:val="00304A38"/>
    <w:rsid w:val="0033010E"/>
    <w:rsid w:val="003347A2"/>
    <w:rsid w:val="00342362"/>
    <w:rsid w:val="00357718"/>
    <w:rsid w:val="0037625A"/>
    <w:rsid w:val="003B5DDB"/>
    <w:rsid w:val="003C4208"/>
    <w:rsid w:val="004138AF"/>
    <w:rsid w:val="00413C3D"/>
    <w:rsid w:val="00425301"/>
    <w:rsid w:val="00443D50"/>
    <w:rsid w:val="00446AD2"/>
    <w:rsid w:val="00463D19"/>
    <w:rsid w:val="004A3809"/>
    <w:rsid w:val="004B2C96"/>
    <w:rsid w:val="004B6797"/>
    <w:rsid w:val="004D49A5"/>
    <w:rsid w:val="004E0197"/>
    <w:rsid w:val="004E4020"/>
    <w:rsid w:val="004F5BBB"/>
    <w:rsid w:val="004F62B8"/>
    <w:rsid w:val="0051477D"/>
    <w:rsid w:val="00516650"/>
    <w:rsid w:val="0053701B"/>
    <w:rsid w:val="00560007"/>
    <w:rsid w:val="00571696"/>
    <w:rsid w:val="0057797F"/>
    <w:rsid w:val="00580E98"/>
    <w:rsid w:val="005C0224"/>
    <w:rsid w:val="005D1DB8"/>
    <w:rsid w:val="00601400"/>
    <w:rsid w:val="0061733A"/>
    <w:rsid w:val="00622223"/>
    <w:rsid w:val="0066285F"/>
    <w:rsid w:val="006640A7"/>
    <w:rsid w:val="00671297"/>
    <w:rsid w:val="006742C7"/>
    <w:rsid w:val="00676AEF"/>
    <w:rsid w:val="006B6CB6"/>
    <w:rsid w:val="006D3B6A"/>
    <w:rsid w:val="006E1284"/>
    <w:rsid w:val="006E18C2"/>
    <w:rsid w:val="006E674B"/>
    <w:rsid w:val="006E76C1"/>
    <w:rsid w:val="006E7962"/>
    <w:rsid w:val="006F223B"/>
    <w:rsid w:val="006F6268"/>
    <w:rsid w:val="00703EBC"/>
    <w:rsid w:val="0071760C"/>
    <w:rsid w:val="00755C81"/>
    <w:rsid w:val="00756494"/>
    <w:rsid w:val="00762113"/>
    <w:rsid w:val="00762995"/>
    <w:rsid w:val="00780B54"/>
    <w:rsid w:val="00791380"/>
    <w:rsid w:val="007A265F"/>
    <w:rsid w:val="007D5CFA"/>
    <w:rsid w:val="007E2DDD"/>
    <w:rsid w:val="007E4DA9"/>
    <w:rsid w:val="0080185E"/>
    <w:rsid w:val="00804C00"/>
    <w:rsid w:val="00807AB7"/>
    <w:rsid w:val="00827203"/>
    <w:rsid w:val="00862500"/>
    <w:rsid w:val="00870869"/>
    <w:rsid w:val="00871988"/>
    <w:rsid w:val="00881269"/>
    <w:rsid w:val="008C52EE"/>
    <w:rsid w:val="008E4445"/>
    <w:rsid w:val="008F7E41"/>
    <w:rsid w:val="00903949"/>
    <w:rsid w:val="00913871"/>
    <w:rsid w:val="0093076C"/>
    <w:rsid w:val="009373F8"/>
    <w:rsid w:val="00942615"/>
    <w:rsid w:val="009528E2"/>
    <w:rsid w:val="00987B21"/>
    <w:rsid w:val="00990CAF"/>
    <w:rsid w:val="009938F1"/>
    <w:rsid w:val="009950B1"/>
    <w:rsid w:val="009967C8"/>
    <w:rsid w:val="009A5285"/>
    <w:rsid w:val="009B5E39"/>
    <w:rsid w:val="009C34E4"/>
    <w:rsid w:val="009E4B1E"/>
    <w:rsid w:val="009F32F1"/>
    <w:rsid w:val="00A07833"/>
    <w:rsid w:val="00A134DB"/>
    <w:rsid w:val="00A220D5"/>
    <w:rsid w:val="00A35860"/>
    <w:rsid w:val="00A5304D"/>
    <w:rsid w:val="00A5703E"/>
    <w:rsid w:val="00A6067B"/>
    <w:rsid w:val="00A643AC"/>
    <w:rsid w:val="00A74C55"/>
    <w:rsid w:val="00A918A4"/>
    <w:rsid w:val="00AB0D53"/>
    <w:rsid w:val="00AB3831"/>
    <w:rsid w:val="00AB763E"/>
    <w:rsid w:val="00AC3494"/>
    <w:rsid w:val="00AC687B"/>
    <w:rsid w:val="00AD2800"/>
    <w:rsid w:val="00AD6507"/>
    <w:rsid w:val="00AF35BC"/>
    <w:rsid w:val="00AF73F2"/>
    <w:rsid w:val="00B06D01"/>
    <w:rsid w:val="00B271F2"/>
    <w:rsid w:val="00B42D1D"/>
    <w:rsid w:val="00B47C2F"/>
    <w:rsid w:val="00B5000D"/>
    <w:rsid w:val="00B75E62"/>
    <w:rsid w:val="00BA51D5"/>
    <w:rsid w:val="00BA783A"/>
    <w:rsid w:val="00BB0C7D"/>
    <w:rsid w:val="00BD0280"/>
    <w:rsid w:val="00BF712C"/>
    <w:rsid w:val="00C013B3"/>
    <w:rsid w:val="00C26677"/>
    <w:rsid w:val="00C42B95"/>
    <w:rsid w:val="00C64C41"/>
    <w:rsid w:val="00C767B7"/>
    <w:rsid w:val="00C772DC"/>
    <w:rsid w:val="00C96034"/>
    <w:rsid w:val="00CA5585"/>
    <w:rsid w:val="00CA63A2"/>
    <w:rsid w:val="00CB3BD6"/>
    <w:rsid w:val="00CD4730"/>
    <w:rsid w:val="00CE3852"/>
    <w:rsid w:val="00D01DD0"/>
    <w:rsid w:val="00D135D0"/>
    <w:rsid w:val="00D14576"/>
    <w:rsid w:val="00D25C24"/>
    <w:rsid w:val="00D27611"/>
    <w:rsid w:val="00D35FA5"/>
    <w:rsid w:val="00DA0843"/>
    <w:rsid w:val="00DA1AFE"/>
    <w:rsid w:val="00DC2FC4"/>
    <w:rsid w:val="00DC6456"/>
    <w:rsid w:val="00DE3792"/>
    <w:rsid w:val="00DE6BF4"/>
    <w:rsid w:val="00E04733"/>
    <w:rsid w:val="00E1448D"/>
    <w:rsid w:val="00E32DE4"/>
    <w:rsid w:val="00E37EC2"/>
    <w:rsid w:val="00E42A79"/>
    <w:rsid w:val="00E462EF"/>
    <w:rsid w:val="00E5093D"/>
    <w:rsid w:val="00E62E5B"/>
    <w:rsid w:val="00E66B04"/>
    <w:rsid w:val="00E92CE1"/>
    <w:rsid w:val="00E96E81"/>
    <w:rsid w:val="00EA0175"/>
    <w:rsid w:val="00EA6CBB"/>
    <w:rsid w:val="00EC1CAB"/>
    <w:rsid w:val="00ED3C0C"/>
    <w:rsid w:val="00ED46B3"/>
    <w:rsid w:val="00ED47AC"/>
    <w:rsid w:val="00EE3236"/>
    <w:rsid w:val="00EE7647"/>
    <w:rsid w:val="00F05C60"/>
    <w:rsid w:val="00F07A7D"/>
    <w:rsid w:val="00F12DC3"/>
    <w:rsid w:val="00F14F7B"/>
    <w:rsid w:val="00F31C21"/>
    <w:rsid w:val="00F3536E"/>
    <w:rsid w:val="00F40897"/>
    <w:rsid w:val="00F41322"/>
    <w:rsid w:val="00F63DF1"/>
    <w:rsid w:val="00F705CD"/>
    <w:rsid w:val="00F71D3A"/>
    <w:rsid w:val="00F84487"/>
    <w:rsid w:val="00F869D9"/>
    <w:rsid w:val="00F87362"/>
    <w:rsid w:val="00F92DCC"/>
    <w:rsid w:val="00F97A19"/>
    <w:rsid w:val="00FA7E75"/>
    <w:rsid w:val="00FB0BA7"/>
    <w:rsid w:val="00FB31E1"/>
    <w:rsid w:val="00FB39C4"/>
    <w:rsid w:val="00FB7585"/>
    <w:rsid w:val="00FC0915"/>
    <w:rsid w:val="00FC7136"/>
    <w:rsid w:val="00FD14C0"/>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_kott@manchin.senate.gov"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3.png@01D07908.A11AC5D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23</cp:revision>
  <cp:lastPrinted>2015-07-08T13:26:00Z</cp:lastPrinted>
  <dcterms:created xsi:type="dcterms:W3CDTF">2015-07-07T15:10:00Z</dcterms:created>
  <dcterms:modified xsi:type="dcterms:W3CDTF">2015-07-09T15:57:00Z</dcterms:modified>
</cp:coreProperties>
</file>