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0316D" w:rsidTr="00D0572F">
        <w:tc>
          <w:tcPr>
            <w:tcW w:w="9576" w:type="dxa"/>
          </w:tcPr>
          <w:p w:rsidR="0050316D" w:rsidRDefault="0050316D" w:rsidP="00D0572F">
            <w:pPr>
              <w:jc w:val="center"/>
              <w:rPr>
                <w:rFonts w:ascii="Georgia" w:hAnsi="Georgia"/>
                <w:b/>
              </w:rPr>
            </w:pPr>
            <w:r>
              <w:rPr>
                <w:noProof/>
              </w:rPr>
              <w:drawing>
                <wp:inline distT="0" distB="0" distL="0" distR="0" wp14:anchorId="0396C225" wp14:editId="49A2C7D4">
                  <wp:extent cx="1383255" cy="1381017"/>
                  <wp:effectExtent l="0" t="0" r="7620" b="0"/>
                  <wp:docPr id="3" name="Picture 3" descr="https://upload.wikimedia.org/wikipedia/commons/thumb/4/4b/Seal_of_the_United_States_Congress.svg/1044px-Seal_of_the_United_States_Congres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b/Seal_of_the_United_States_Congress.svg/1044px-Seal_of_the_United_States_Congress.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978" cy="140070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0316D" w:rsidRPr="00EA6CBB" w:rsidTr="00D0572F">
              <w:tc>
                <w:tcPr>
                  <w:tcW w:w="4592" w:type="dxa"/>
                </w:tcPr>
                <w:p w:rsidR="0050316D" w:rsidRPr="00EA6CBB" w:rsidRDefault="0050316D" w:rsidP="00D0572F">
                  <w:pPr>
                    <w:rPr>
                      <w:b/>
                    </w:rPr>
                  </w:pPr>
                  <w:r w:rsidRPr="006D0E64">
                    <w:rPr>
                      <w:b/>
                    </w:rPr>
                    <w:t>For Immediate Release:</w:t>
                  </w:r>
                </w:p>
              </w:tc>
              <w:tc>
                <w:tcPr>
                  <w:tcW w:w="4588" w:type="dxa"/>
                </w:tcPr>
                <w:p w:rsidR="0050316D" w:rsidRPr="00EA6CBB" w:rsidRDefault="0050316D" w:rsidP="00D0572F">
                  <w:pPr>
                    <w:jc w:val="right"/>
                    <w:rPr>
                      <w:b/>
                    </w:rPr>
                  </w:pPr>
                  <w:r w:rsidRPr="006D0E64">
                    <w:rPr>
                      <w:b/>
                    </w:rPr>
                    <w:t xml:space="preserve">Contacts: </w:t>
                  </w:r>
                </w:p>
              </w:tc>
            </w:tr>
            <w:tr w:rsidR="0050316D" w:rsidRPr="00EA6CBB" w:rsidTr="00D0572F">
              <w:tc>
                <w:tcPr>
                  <w:tcW w:w="4592" w:type="dxa"/>
                </w:tcPr>
                <w:p w:rsidR="0050316D" w:rsidRPr="00A71643" w:rsidRDefault="0050316D" w:rsidP="0050316D">
                  <w:pPr>
                    <w:rPr>
                      <w:b/>
                    </w:rPr>
                  </w:pPr>
                  <w:r w:rsidRPr="00A71643">
                    <w:t xml:space="preserve">January </w:t>
                  </w:r>
                  <w:r>
                    <w:t>11</w:t>
                  </w:r>
                  <w:r w:rsidRPr="00A71643">
                    <w:t>, 2017</w:t>
                  </w:r>
                </w:p>
              </w:tc>
              <w:tc>
                <w:tcPr>
                  <w:tcW w:w="4588" w:type="dxa"/>
                </w:tcPr>
                <w:p w:rsidR="0050316D" w:rsidRDefault="0050316D" w:rsidP="00D0572F">
                  <w:pPr>
                    <w:jc w:val="right"/>
                  </w:pPr>
                  <w:hyperlink r:id="rId7" w:history="1">
                    <w:r w:rsidRPr="006D0E64">
                      <w:rPr>
                        <w:rStyle w:val="Hyperlink"/>
                      </w:rPr>
                      <w:t>Neal A. Patel</w:t>
                    </w:r>
                  </w:hyperlink>
                  <w:r>
                    <w:t xml:space="preserve"> (Heller) </w:t>
                  </w:r>
                  <w:r w:rsidRPr="006D0E64">
                    <w:t>202-224-6244</w:t>
                  </w:r>
                </w:p>
                <w:p w:rsidR="0050316D" w:rsidRDefault="0050316D" w:rsidP="004B2DA7">
                  <w:pPr>
                    <w:jc w:val="right"/>
                  </w:pPr>
                  <w:hyperlink r:id="rId8" w:history="1">
                    <w:r w:rsidR="00D24BA8">
                      <w:rPr>
                        <w:rStyle w:val="Hyperlink"/>
                      </w:rPr>
                      <w:t>Rey Benitez</w:t>
                    </w:r>
                  </w:hyperlink>
                  <w:r>
                    <w:t xml:space="preserve"> (</w:t>
                  </w:r>
                  <w:r w:rsidR="007069E5">
                    <w:t xml:space="preserve">Cortez </w:t>
                  </w:r>
                  <w:r w:rsidR="00D24BA8">
                    <w:t>Masto</w:t>
                  </w:r>
                  <w:r>
                    <w:t xml:space="preserve">) </w:t>
                  </w:r>
                  <w:r w:rsidRPr="006D0E64">
                    <w:t>202-224-</w:t>
                  </w:r>
                  <w:r w:rsidR="00D24BA8">
                    <w:t>3542</w:t>
                  </w:r>
                </w:p>
                <w:p w:rsidR="0050316D" w:rsidRDefault="0050316D" w:rsidP="0050316D">
                  <w:pPr>
                    <w:jc w:val="right"/>
                  </w:pPr>
                  <w:r>
                    <w:t xml:space="preserve"> </w:t>
                  </w:r>
                  <w:hyperlink r:id="rId9" w:history="1">
                    <w:r w:rsidR="00D24BA8">
                      <w:rPr>
                        <w:rStyle w:val="Hyperlink"/>
                      </w:rPr>
                      <w:t>Kyle</w:t>
                    </w:r>
                    <w:r w:rsidR="00D24BA8">
                      <w:rPr>
                        <w:rStyle w:val="Hyperlink"/>
                      </w:rPr>
                      <w:t xml:space="preserve"> </w:t>
                    </w:r>
                    <w:proofErr w:type="spellStart"/>
                    <w:r w:rsidR="00D24BA8">
                      <w:rPr>
                        <w:rStyle w:val="Hyperlink"/>
                      </w:rPr>
                      <w:t>Roerink</w:t>
                    </w:r>
                    <w:proofErr w:type="spellEnd"/>
                  </w:hyperlink>
                  <w:r>
                    <w:t xml:space="preserve"> (</w:t>
                  </w:r>
                  <w:r w:rsidR="00D24BA8">
                    <w:t>Titus</w:t>
                  </w:r>
                  <w:r>
                    <w:t xml:space="preserve">) </w:t>
                  </w:r>
                  <w:r w:rsidR="00D24BA8">
                    <w:t>202-225</w:t>
                  </w:r>
                  <w:r w:rsidRPr="006D0E64">
                    <w:t>-</w:t>
                  </w:r>
                  <w:r w:rsidR="00D24BA8">
                    <w:t>5965</w:t>
                  </w:r>
                </w:p>
                <w:p w:rsidR="0050316D" w:rsidRDefault="0050316D" w:rsidP="0050316D">
                  <w:pPr>
                    <w:jc w:val="right"/>
                  </w:pPr>
                  <w:r>
                    <w:t xml:space="preserve"> </w:t>
                  </w:r>
                  <w:hyperlink r:id="rId10" w:history="1">
                    <w:r w:rsidR="00D24BA8">
                      <w:rPr>
                        <w:rStyle w:val="Hyperlink"/>
                      </w:rPr>
                      <w:t>Miguel S</w:t>
                    </w:r>
                    <w:r w:rsidR="00D24BA8">
                      <w:rPr>
                        <w:rStyle w:val="Hyperlink"/>
                      </w:rPr>
                      <w:t>a</w:t>
                    </w:r>
                    <w:r w:rsidR="00D24BA8">
                      <w:rPr>
                        <w:rStyle w:val="Hyperlink"/>
                      </w:rPr>
                      <w:t>lazar</w:t>
                    </w:r>
                  </w:hyperlink>
                  <w:r>
                    <w:t xml:space="preserve"> (</w:t>
                  </w:r>
                  <w:proofErr w:type="spellStart"/>
                  <w:r w:rsidR="00D24BA8">
                    <w:t>Kihuen</w:t>
                  </w:r>
                  <w:proofErr w:type="spellEnd"/>
                  <w:r>
                    <w:t xml:space="preserve">) </w:t>
                  </w:r>
                  <w:r w:rsidR="00D24BA8">
                    <w:t>202-225</w:t>
                  </w:r>
                  <w:r w:rsidRPr="006D0E64">
                    <w:t>-</w:t>
                  </w:r>
                  <w:r w:rsidR="00D24BA8">
                    <w:t>9894</w:t>
                  </w:r>
                </w:p>
                <w:p w:rsidR="0050316D" w:rsidRDefault="0050316D" w:rsidP="0050316D">
                  <w:pPr>
                    <w:jc w:val="right"/>
                  </w:pPr>
                  <w:r>
                    <w:t xml:space="preserve"> </w:t>
                  </w:r>
                  <w:hyperlink r:id="rId11" w:history="1">
                    <w:r w:rsidR="00D24BA8">
                      <w:rPr>
                        <w:rStyle w:val="Hyperlink"/>
                      </w:rPr>
                      <w:t>Davi</w:t>
                    </w:r>
                    <w:r w:rsidR="00D24BA8">
                      <w:rPr>
                        <w:rStyle w:val="Hyperlink"/>
                      </w:rPr>
                      <w:t>d</w:t>
                    </w:r>
                    <w:r w:rsidR="00D24BA8">
                      <w:rPr>
                        <w:rStyle w:val="Hyperlink"/>
                      </w:rPr>
                      <w:t xml:space="preserve"> </w:t>
                    </w:r>
                    <w:proofErr w:type="spellStart"/>
                    <w:r w:rsidR="00D24BA8">
                      <w:rPr>
                        <w:rStyle w:val="Hyperlink"/>
                      </w:rPr>
                      <w:t>Furr</w:t>
                    </w:r>
                    <w:proofErr w:type="spellEnd"/>
                  </w:hyperlink>
                  <w:r>
                    <w:t xml:space="preserve"> (</w:t>
                  </w:r>
                  <w:r w:rsidR="00D24BA8">
                    <w:t>Rosen)</w:t>
                  </w:r>
                  <w:r>
                    <w:t xml:space="preserve"> </w:t>
                  </w:r>
                  <w:r w:rsidR="00D24BA8">
                    <w:t>202-225-3252</w:t>
                  </w:r>
                </w:p>
                <w:p w:rsidR="0050316D" w:rsidRPr="00EA6CBB" w:rsidRDefault="0050316D" w:rsidP="0050316D">
                  <w:pPr>
                    <w:jc w:val="right"/>
                    <w:rPr>
                      <w:b/>
                    </w:rPr>
                  </w:pPr>
                </w:p>
              </w:tc>
            </w:tr>
            <w:tr w:rsidR="0050316D" w:rsidRPr="00EA6CBB" w:rsidTr="00D0572F">
              <w:tc>
                <w:tcPr>
                  <w:tcW w:w="4592" w:type="dxa"/>
                </w:tcPr>
                <w:p w:rsidR="0050316D" w:rsidRDefault="0050316D" w:rsidP="00D0572F"/>
              </w:tc>
              <w:tc>
                <w:tcPr>
                  <w:tcW w:w="4588" w:type="dxa"/>
                </w:tcPr>
                <w:p w:rsidR="0050316D" w:rsidRDefault="0050316D" w:rsidP="00D0572F">
                  <w:pPr>
                    <w:jc w:val="right"/>
                  </w:pPr>
                </w:p>
              </w:tc>
            </w:tr>
          </w:tbl>
          <w:p w:rsidR="0050316D" w:rsidRPr="00CB0172" w:rsidRDefault="0050316D" w:rsidP="00D0572F">
            <w:pPr>
              <w:jc w:val="center"/>
              <w:rPr>
                <w:b/>
                <w:bCs/>
                <w:sz w:val="36"/>
                <w:szCs w:val="36"/>
              </w:rPr>
            </w:pPr>
            <w:r>
              <w:rPr>
                <w:b/>
                <w:bCs/>
                <w:sz w:val="36"/>
                <w:szCs w:val="36"/>
              </w:rPr>
              <w:t>Members of Nevada Delegation Stand United Against Yucca Mountain</w:t>
            </w:r>
            <w:r w:rsidRPr="00A71643">
              <w:rPr>
                <w:b/>
                <w:bCs/>
                <w:sz w:val="36"/>
                <w:szCs w:val="36"/>
              </w:rPr>
              <w:t xml:space="preserve">   </w:t>
            </w:r>
            <w:r w:rsidRPr="00CB0172">
              <w:rPr>
                <w:b/>
                <w:bCs/>
                <w:sz w:val="36"/>
                <w:szCs w:val="36"/>
              </w:rPr>
              <w:t xml:space="preserve"> </w:t>
            </w:r>
          </w:p>
          <w:p w:rsidR="0050316D" w:rsidRDefault="0050316D" w:rsidP="00D0572F">
            <w:pPr>
              <w:jc w:val="center"/>
              <w:rPr>
                <w:i/>
                <w:iCs/>
              </w:rPr>
            </w:pPr>
          </w:p>
          <w:p w:rsidR="0050316D" w:rsidRDefault="0050316D" w:rsidP="00D0572F">
            <w:r w:rsidRPr="00A71643">
              <w:rPr>
                <w:b/>
                <w:bCs/>
              </w:rPr>
              <w:t>(Washington, DC)</w:t>
            </w:r>
            <w:r w:rsidRPr="00A71643">
              <w:t xml:space="preserve"> –</w:t>
            </w:r>
            <w:r w:rsidRPr="00A71643">
              <w:rPr>
                <w:shd w:val="clear" w:color="auto" w:fill="FFFFFF"/>
              </w:rPr>
              <w:t xml:space="preserve"> </w:t>
            </w:r>
            <w:r>
              <w:t xml:space="preserve">Today, </w:t>
            </w:r>
            <w:r>
              <w:t xml:space="preserve">U.S. Senators Dean Heller and </w:t>
            </w:r>
            <w:r>
              <w:t xml:space="preserve">Catherine Cortez Masto along with U.S. Representatives Dina Titus, Ruben </w:t>
            </w:r>
            <w:r w:rsidR="00F14480">
              <w:t xml:space="preserve">J. </w:t>
            </w:r>
            <w:proofErr w:type="spellStart"/>
            <w:r>
              <w:t>Kihuen</w:t>
            </w:r>
            <w:proofErr w:type="spellEnd"/>
            <w:r>
              <w:t xml:space="preserve">, and Jacky Rosen teamed to introduce legislation to keep the Yucca Mountain Nuclear Repository from being resurrected. The legislation, </w:t>
            </w:r>
            <w:r>
              <w:t xml:space="preserve">the </w:t>
            </w:r>
            <w:r w:rsidRPr="0062221C">
              <w:rPr>
                <w:i/>
              </w:rPr>
              <w:t>Nuc</w:t>
            </w:r>
            <w:r>
              <w:rPr>
                <w:i/>
              </w:rPr>
              <w:t>lear Waste Informed Consent Act,</w:t>
            </w:r>
            <w:r>
              <w:t xml:space="preserve"> permits the Nuclear Regulatory Commission (NRC) to authorize construction of a nuclear waste repository only if the Secretary of Energy has secured written consent from the governor of the host state, affected units of local government, and affected Indian tribes. </w:t>
            </w:r>
            <w:r w:rsidRPr="0062221C">
              <w:rPr>
                <w:i/>
              </w:rPr>
              <w:t>The Nuclear Waste Informed Consent Act</w:t>
            </w:r>
            <w:r>
              <w:t xml:space="preserve"> ensures Nevada, and every other state, has a meaningful voice in the process if it is considered for a nuclear waste repository. </w:t>
            </w:r>
          </w:p>
          <w:p w:rsidR="0050316D" w:rsidRDefault="0050316D" w:rsidP="00D0572F"/>
          <w:p w:rsidR="006F330B" w:rsidRPr="005812FD" w:rsidRDefault="006F330B" w:rsidP="006F330B">
            <w:pPr>
              <w:rPr>
                <w:b/>
              </w:rPr>
            </w:pPr>
            <w:r>
              <w:t xml:space="preserve">“The Yucca Mountain Nuclear Waste Repository is a figment of the federal government’s imagination.  It’s time for the federal government to admit what Nevadans already know: Yucca Mountain does not have a path forward. For decades, billions of dollars were wasted by bureaucrats in Washington in an attempt to force an ill-conceived move of this nuclear waste to Nevada. The bottom line is obvious. Congress must now focus its efforts on a consent-based approach for siting project, as required by our bill and recommended by the Blue Ribbon Commission on America’s Nuclear Future,” </w:t>
            </w:r>
            <w:r>
              <w:rPr>
                <w:b/>
                <w:bCs/>
              </w:rPr>
              <w:t xml:space="preserve">said Senator </w:t>
            </w:r>
            <w:r>
              <w:rPr>
                <w:b/>
                <w:bCs/>
              </w:rPr>
              <w:t xml:space="preserve">Dean </w:t>
            </w:r>
            <w:r>
              <w:rPr>
                <w:b/>
                <w:bCs/>
              </w:rPr>
              <w:t>Heller.</w:t>
            </w:r>
            <w:r>
              <w:t xml:space="preserve">  </w:t>
            </w:r>
          </w:p>
          <w:p w:rsidR="005812FD" w:rsidRDefault="005812FD" w:rsidP="00D0572F"/>
          <w:p w:rsidR="00067C4C" w:rsidRDefault="00067C4C" w:rsidP="00067C4C">
            <w:pPr>
              <w:rPr>
                <w:sz w:val="22"/>
                <w:szCs w:val="22"/>
              </w:rPr>
            </w:pPr>
            <w:r>
              <w:rPr>
                <w:shd w:val="clear" w:color="auto" w:fill="FFFFFF"/>
              </w:rPr>
              <w:t xml:space="preserve">“Yucca Mountain is not a viable solution for dealing with nuclear waste,” </w:t>
            </w:r>
            <w:r w:rsidRPr="00067C4C">
              <w:rPr>
                <w:b/>
                <w:shd w:val="clear" w:color="auto" w:fill="FFFFFF"/>
              </w:rPr>
              <w:t>said</w:t>
            </w:r>
            <w:r>
              <w:rPr>
                <w:shd w:val="clear" w:color="auto" w:fill="FFFFFF"/>
              </w:rPr>
              <w:t xml:space="preserve"> </w:t>
            </w:r>
            <w:r>
              <w:rPr>
                <w:b/>
                <w:bCs/>
                <w:shd w:val="clear" w:color="auto" w:fill="FFFFFF"/>
              </w:rPr>
              <w:t>Sen</w:t>
            </w:r>
            <w:r>
              <w:rPr>
                <w:b/>
                <w:bCs/>
                <w:shd w:val="clear" w:color="auto" w:fill="FFFFFF"/>
              </w:rPr>
              <w:t>ator Catherine</w:t>
            </w:r>
            <w:r>
              <w:rPr>
                <w:b/>
                <w:bCs/>
                <w:shd w:val="clear" w:color="auto" w:fill="FFFFFF"/>
              </w:rPr>
              <w:t xml:space="preserve"> Cortez Masto</w:t>
            </w:r>
            <w:r>
              <w:rPr>
                <w:shd w:val="clear" w:color="auto" w:fill="FFFFFF"/>
              </w:rPr>
              <w:t>. “Nevadans have been clear that they do not want a nuclear dumping site in their back yard and any discussions of sites for nuclear repositories must include the states and key stakeholders.  I will continue to work with the Nevada delegation and Governor Sandoval to ensure that the Yucca Mountain project stays dead. We will not allow dangerous proposals that threaten the health and safety of Nevadans to go forward.”  </w:t>
            </w:r>
          </w:p>
          <w:p w:rsidR="0050316D" w:rsidRDefault="0050316D" w:rsidP="00D0572F"/>
          <w:p w:rsidR="00F73B37" w:rsidRPr="00F73B37" w:rsidRDefault="00F73B37" w:rsidP="00F73B37">
            <w:r w:rsidRPr="00F73B37">
              <w:lastRenderedPageBreak/>
              <w:t xml:space="preserve">“Today we send a clear message to the next administration and those in Congress who have long-championed the Yucca Mountain project that the State of Nevada remains opposed to nuclear waste storage within our borders,” </w:t>
            </w:r>
            <w:r w:rsidRPr="00F73B37">
              <w:rPr>
                <w:b/>
              </w:rPr>
              <w:t>Representative</w:t>
            </w:r>
            <w:r w:rsidRPr="00F73B37">
              <w:rPr>
                <w:b/>
              </w:rPr>
              <w:t xml:space="preserve"> </w:t>
            </w:r>
            <w:r w:rsidR="00067C4C">
              <w:rPr>
                <w:b/>
              </w:rPr>
              <w:t>Dina T</w:t>
            </w:r>
            <w:r w:rsidRPr="00F73B37">
              <w:rPr>
                <w:b/>
              </w:rPr>
              <w:t>itus said</w:t>
            </w:r>
            <w:r w:rsidRPr="00F73B37">
              <w:t>. “No state or community should have a nuclear waste dump forced upon them. This bipartisan, bicameral, commonsense legislation gives voice to those most affected while creating a process to address the nation’s nuclear waste concerns.”</w:t>
            </w:r>
          </w:p>
          <w:p w:rsidR="005812FD" w:rsidRDefault="005812FD" w:rsidP="00D0572F"/>
          <w:p w:rsidR="005812FD" w:rsidRPr="00067C4C" w:rsidRDefault="00067C4C" w:rsidP="00D0572F">
            <w:pPr>
              <w:rPr>
                <w:sz w:val="22"/>
                <w:szCs w:val="22"/>
              </w:rPr>
            </w:pPr>
            <w:r>
              <w:t>“The Fourth Congressional District isn’t a dumping ground for the rest of the country’s nuclear waste, especially when the health and safety of my constituents is at risk. I’m proud to support the Nuclear Waste Informed Consent Act and will continue Senator Reid’s legacy by fighting day-in and day-out to ensure the Y</w:t>
            </w:r>
            <w:r>
              <w:t>ucca Mountain project stays dead,</w:t>
            </w:r>
            <w:r>
              <w:t xml:space="preserve">” </w:t>
            </w:r>
            <w:r w:rsidRPr="00067C4C">
              <w:rPr>
                <w:b/>
              </w:rPr>
              <w:t>said Representative</w:t>
            </w:r>
            <w:r w:rsidRPr="00067C4C">
              <w:rPr>
                <w:b/>
              </w:rPr>
              <w:t xml:space="preserve"> Ruben </w:t>
            </w:r>
            <w:r w:rsidR="00F14480">
              <w:rPr>
                <w:b/>
              </w:rPr>
              <w:t xml:space="preserve">J. </w:t>
            </w:r>
            <w:bookmarkStart w:id="0" w:name="_GoBack"/>
            <w:bookmarkEnd w:id="0"/>
            <w:proofErr w:type="spellStart"/>
            <w:r w:rsidRPr="00067C4C">
              <w:rPr>
                <w:b/>
              </w:rPr>
              <w:t>Kihuen</w:t>
            </w:r>
            <w:proofErr w:type="spellEnd"/>
            <w:r w:rsidRPr="00067C4C">
              <w:rPr>
                <w:b/>
              </w:rPr>
              <w:t xml:space="preserve">. </w:t>
            </w:r>
          </w:p>
          <w:p w:rsidR="0050316D" w:rsidRDefault="0050316D" w:rsidP="00D0572F"/>
          <w:p w:rsidR="00067C4C" w:rsidRDefault="00067C4C" w:rsidP="00067C4C">
            <w:pPr>
              <w:rPr>
                <w:sz w:val="22"/>
                <w:szCs w:val="22"/>
              </w:rPr>
            </w:pPr>
            <w:r>
              <w:t xml:space="preserve">“This bipartisan legislation is absolutely vital to Nevada’s future growth, the attraction of jobs and business, and our tourism industry.  This bill will require state and local government consent before a nuclear waste site can be authorized, and is important in our effort to prevent the use of Yucca Mountain for that purpose.  I’m proud to work with Senators Heller and Cortez Masto, and my House colleagues, Congresswoman Titus and Congressman </w:t>
            </w:r>
            <w:proofErr w:type="spellStart"/>
            <w:r>
              <w:t>Kihuen</w:t>
            </w:r>
            <w:proofErr w:type="spellEnd"/>
            <w:r>
              <w:t>, to ensure that Yucca Mountain remains a dead issue for the good of our state and the qual</w:t>
            </w:r>
            <w:r>
              <w:t>ity of life of our constituents,</w:t>
            </w:r>
            <w:r>
              <w:t>”</w:t>
            </w:r>
            <w:r>
              <w:t xml:space="preserve"> </w:t>
            </w:r>
            <w:r w:rsidRPr="00067C4C">
              <w:rPr>
                <w:b/>
              </w:rPr>
              <w:t>said Representative Jacky Rosen.</w:t>
            </w:r>
            <w:r>
              <w:t xml:space="preserve"> </w:t>
            </w:r>
            <w:r>
              <w:t xml:space="preserve"> </w:t>
            </w:r>
          </w:p>
          <w:p w:rsidR="00067C4C" w:rsidRDefault="00067C4C" w:rsidP="00D0572F"/>
          <w:p w:rsidR="0050316D" w:rsidRPr="00387070" w:rsidRDefault="0050316D" w:rsidP="00D0572F">
            <w:pPr>
              <w:jc w:val="center"/>
            </w:pPr>
            <w:r w:rsidRPr="00387070">
              <w:t>###</w:t>
            </w:r>
          </w:p>
          <w:p w:rsidR="0050316D" w:rsidRDefault="0050316D" w:rsidP="00D0572F">
            <w:pPr>
              <w:jc w:val="center"/>
              <w:rPr>
                <w:color w:val="000000"/>
              </w:rPr>
            </w:pPr>
          </w:p>
          <w:p w:rsidR="0050316D" w:rsidRDefault="0050316D" w:rsidP="00D0572F">
            <w:pPr>
              <w:jc w:val="center"/>
            </w:pPr>
            <w:r>
              <w:rPr>
                <w:noProof/>
                <w:color w:val="0000FF"/>
              </w:rPr>
              <w:drawing>
                <wp:inline distT="0" distB="0" distL="0" distR="0" wp14:anchorId="04D8E750" wp14:editId="102E8CA1">
                  <wp:extent cx="323850" cy="323850"/>
                  <wp:effectExtent l="0" t="0" r="0" b="0"/>
                  <wp:docPr id="5" name="Picture 5" descr="http://www.heller.senate.gov/public/vendor/_skins/heller/images/newsletter/icon_fb.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4D5C88A" wp14:editId="787B3DFB">
                  <wp:extent cx="323850" cy="323850"/>
                  <wp:effectExtent l="0" t="0" r="0" b="0"/>
                  <wp:docPr id="9" name="Picture 9" descr="http://www.heller.senate.gov/public/vendor/_skins/heller/images/newsletter/icon_tw.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B05BCF2" wp14:editId="162E6602">
                  <wp:extent cx="323850" cy="323850"/>
                  <wp:effectExtent l="0" t="0" r="0" b="0"/>
                  <wp:docPr id="10" name="Picture 10" descr="http://www.heller.senate.gov/public/vendor/_skins/heller/images/newsletter/icon_yt.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0316D" w:rsidRDefault="0050316D" w:rsidP="00D0572F">
            <w:pPr>
              <w:jc w:val="center"/>
              <w:rPr>
                <w:rFonts w:ascii="Georgia" w:hAnsi="Georgia"/>
                <w:b/>
              </w:rPr>
            </w:pPr>
          </w:p>
        </w:tc>
      </w:tr>
    </w:tbl>
    <w:p w:rsidR="0050316D" w:rsidRDefault="0050316D" w:rsidP="00FC7136">
      <w:pPr>
        <w:rPr>
          <w:noProof/>
        </w:rPr>
      </w:pPr>
    </w:p>
    <w:p w:rsidR="0050316D" w:rsidRDefault="0050316D" w:rsidP="00FC7136">
      <w:pPr>
        <w:rPr>
          <w:noProof/>
        </w:rPr>
      </w:pPr>
    </w:p>
    <w:p w:rsidR="00FC7136" w:rsidRDefault="00FC7136" w:rsidP="00FC7136">
      <w:pPr>
        <w:rPr>
          <w:rFonts w:ascii="Georgia" w:hAnsi="Georgia"/>
          <w:b/>
        </w:rPr>
      </w:pP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sectPr w:rsidR="00FC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F1D1B"/>
    <w:multiLevelType w:val="hybridMultilevel"/>
    <w:tmpl w:val="7776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778"/>
    <w:rsid w:val="000130B3"/>
    <w:rsid w:val="00026DAC"/>
    <w:rsid w:val="00034028"/>
    <w:rsid w:val="00062FC3"/>
    <w:rsid w:val="0006446A"/>
    <w:rsid w:val="000656B9"/>
    <w:rsid w:val="00066BFE"/>
    <w:rsid w:val="00067C4C"/>
    <w:rsid w:val="00077F87"/>
    <w:rsid w:val="000E66AD"/>
    <w:rsid w:val="00104978"/>
    <w:rsid w:val="00104EAA"/>
    <w:rsid w:val="00146745"/>
    <w:rsid w:val="00151798"/>
    <w:rsid w:val="001559A4"/>
    <w:rsid w:val="00192C10"/>
    <w:rsid w:val="001C7156"/>
    <w:rsid w:val="001F78D9"/>
    <w:rsid w:val="00205659"/>
    <w:rsid w:val="00243142"/>
    <w:rsid w:val="002B1A8A"/>
    <w:rsid w:val="002B4277"/>
    <w:rsid w:val="002B5BDC"/>
    <w:rsid w:val="002E76FB"/>
    <w:rsid w:val="002F64B3"/>
    <w:rsid w:val="003210AC"/>
    <w:rsid w:val="00322AD1"/>
    <w:rsid w:val="00324135"/>
    <w:rsid w:val="003347A2"/>
    <w:rsid w:val="00342362"/>
    <w:rsid w:val="00372AD9"/>
    <w:rsid w:val="00374956"/>
    <w:rsid w:val="00395F41"/>
    <w:rsid w:val="00396DD9"/>
    <w:rsid w:val="003B5DDB"/>
    <w:rsid w:val="003C4208"/>
    <w:rsid w:val="003D00C7"/>
    <w:rsid w:val="003F594C"/>
    <w:rsid w:val="0042742B"/>
    <w:rsid w:val="00446AD2"/>
    <w:rsid w:val="004623E0"/>
    <w:rsid w:val="004846BB"/>
    <w:rsid w:val="004913F1"/>
    <w:rsid w:val="00494BFB"/>
    <w:rsid w:val="004B2DA7"/>
    <w:rsid w:val="004D39FE"/>
    <w:rsid w:val="004F3AF3"/>
    <w:rsid w:val="004F62B8"/>
    <w:rsid w:val="0050316D"/>
    <w:rsid w:val="005267D6"/>
    <w:rsid w:val="00532F90"/>
    <w:rsid w:val="005812FD"/>
    <w:rsid w:val="005874CA"/>
    <w:rsid w:val="00591230"/>
    <w:rsid w:val="005B3F19"/>
    <w:rsid w:val="005B704A"/>
    <w:rsid w:val="005D1DB8"/>
    <w:rsid w:val="00611B65"/>
    <w:rsid w:val="0062221C"/>
    <w:rsid w:val="00670E37"/>
    <w:rsid w:val="006742C7"/>
    <w:rsid w:val="00676AEF"/>
    <w:rsid w:val="006B7176"/>
    <w:rsid w:val="006C538A"/>
    <w:rsid w:val="006D3530"/>
    <w:rsid w:val="006E1284"/>
    <w:rsid w:val="006F223B"/>
    <w:rsid w:val="006F330B"/>
    <w:rsid w:val="00703EBC"/>
    <w:rsid w:val="007069E5"/>
    <w:rsid w:val="00722FA3"/>
    <w:rsid w:val="00755C81"/>
    <w:rsid w:val="00762113"/>
    <w:rsid w:val="00780B54"/>
    <w:rsid w:val="007C1F34"/>
    <w:rsid w:val="007D5CFA"/>
    <w:rsid w:val="007E2DDD"/>
    <w:rsid w:val="0080185E"/>
    <w:rsid w:val="00803183"/>
    <w:rsid w:val="00804453"/>
    <w:rsid w:val="00827203"/>
    <w:rsid w:val="0083027A"/>
    <w:rsid w:val="008333FB"/>
    <w:rsid w:val="008371B6"/>
    <w:rsid w:val="00842B90"/>
    <w:rsid w:val="00874AE2"/>
    <w:rsid w:val="0088686B"/>
    <w:rsid w:val="00897372"/>
    <w:rsid w:val="008D398F"/>
    <w:rsid w:val="008D5800"/>
    <w:rsid w:val="008E12BA"/>
    <w:rsid w:val="008F17A4"/>
    <w:rsid w:val="008F7E41"/>
    <w:rsid w:val="00926093"/>
    <w:rsid w:val="00931B60"/>
    <w:rsid w:val="00941170"/>
    <w:rsid w:val="009634CC"/>
    <w:rsid w:val="009744BE"/>
    <w:rsid w:val="00982EFB"/>
    <w:rsid w:val="00986BB6"/>
    <w:rsid w:val="00991E72"/>
    <w:rsid w:val="00992AF8"/>
    <w:rsid w:val="009938F1"/>
    <w:rsid w:val="009967C8"/>
    <w:rsid w:val="009E4B1E"/>
    <w:rsid w:val="009F4414"/>
    <w:rsid w:val="00A1786C"/>
    <w:rsid w:val="00A4653F"/>
    <w:rsid w:val="00A57FCE"/>
    <w:rsid w:val="00A643AC"/>
    <w:rsid w:val="00A74C55"/>
    <w:rsid w:val="00A9287B"/>
    <w:rsid w:val="00AA5BF6"/>
    <w:rsid w:val="00AC687B"/>
    <w:rsid w:val="00AD3413"/>
    <w:rsid w:val="00AE1D9F"/>
    <w:rsid w:val="00B17C2C"/>
    <w:rsid w:val="00B24703"/>
    <w:rsid w:val="00B24E38"/>
    <w:rsid w:val="00B62FFF"/>
    <w:rsid w:val="00B74387"/>
    <w:rsid w:val="00BA783A"/>
    <w:rsid w:val="00C013B3"/>
    <w:rsid w:val="00C336F1"/>
    <w:rsid w:val="00C41F5C"/>
    <w:rsid w:val="00C42B95"/>
    <w:rsid w:val="00C4427D"/>
    <w:rsid w:val="00C64C41"/>
    <w:rsid w:val="00C760C9"/>
    <w:rsid w:val="00CD4730"/>
    <w:rsid w:val="00CE64FF"/>
    <w:rsid w:val="00D005AE"/>
    <w:rsid w:val="00D14576"/>
    <w:rsid w:val="00D2096A"/>
    <w:rsid w:val="00D24BA8"/>
    <w:rsid w:val="00D35FA5"/>
    <w:rsid w:val="00D50159"/>
    <w:rsid w:val="00D726CB"/>
    <w:rsid w:val="00D771A1"/>
    <w:rsid w:val="00DA1AFE"/>
    <w:rsid w:val="00DE3792"/>
    <w:rsid w:val="00DE6BF4"/>
    <w:rsid w:val="00E023E1"/>
    <w:rsid w:val="00E04733"/>
    <w:rsid w:val="00E20FCA"/>
    <w:rsid w:val="00E301A1"/>
    <w:rsid w:val="00E51E0B"/>
    <w:rsid w:val="00E61CFB"/>
    <w:rsid w:val="00E96E81"/>
    <w:rsid w:val="00ED3C0C"/>
    <w:rsid w:val="00ED47AC"/>
    <w:rsid w:val="00F0281A"/>
    <w:rsid w:val="00F05C60"/>
    <w:rsid w:val="00F14480"/>
    <w:rsid w:val="00F47309"/>
    <w:rsid w:val="00F50122"/>
    <w:rsid w:val="00F57EAC"/>
    <w:rsid w:val="00F62536"/>
    <w:rsid w:val="00F73B37"/>
    <w:rsid w:val="00F87362"/>
    <w:rsid w:val="00F946BD"/>
    <w:rsid w:val="00F95E9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602D1-27A7-43FD-9B10-AFF6A54E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 w:type="table" w:styleId="TableGrid">
    <w:name w:val="Table Grid"/>
    <w:basedOn w:val="TableNormal"/>
    <w:uiPriority w:val="59"/>
    <w:rsid w:val="0050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69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4058">
      <w:bodyDiv w:val="1"/>
      <w:marLeft w:val="0"/>
      <w:marRight w:val="0"/>
      <w:marTop w:val="0"/>
      <w:marBottom w:val="0"/>
      <w:divBdr>
        <w:top w:val="none" w:sz="0" w:space="0" w:color="auto"/>
        <w:left w:val="none" w:sz="0" w:space="0" w:color="auto"/>
        <w:bottom w:val="none" w:sz="0" w:space="0" w:color="auto"/>
        <w:right w:val="none" w:sz="0" w:space="0" w:color="auto"/>
      </w:divBdr>
    </w:div>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159584842">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02217807">
      <w:bodyDiv w:val="1"/>
      <w:marLeft w:val="0"/>
      <w:marRight w:val="0"/>
      <w:marTop w:val="0"/>
      <w:marBottom w:val="0"/>
      <w:divBdr>
        <w:top w:val="none" w:sz="0" w:space="0" w:color="auto"/>
        <w:left w:val="none" w:sz="0" w:space="0" w:color="auto"/>
        <w:bottom w:val="none" w:sz="0" w:space="0" w:color="auto"/>
        <w:right w:val="none" w:sz="0" w:space="0" w:color="auto"/>
      </w:divBdr>
    </w:div>
    <w:div w:id="441998433">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57180249">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988217900">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63722527">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1187630">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7291883">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1865056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 w:id="20887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ynaldo_Benitez@cortezmasto.senate.gov"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neal_patel@heller.senate.gov"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07908.A11AC5D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mage005.png@01D07908.A11AC5D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avid.furr@mail.house.gov" TargetMode="External"/><Relationship Id="rId5" Type="http://schemas.openxmlformats.org/officeDocument/2006/relationships/webSettings" Target="webSettings.xml"/><Relationship Id="rId15" Type="http://schemas.openxmlformats.org/officeDocument/2006/relationships/hyperlink" Target="http://twitter.com/SenDeanHeller" TargetMode="External"/><Relationship Id="rId10" Type="http://schemas.openxmlformats.org/officeDocument/2006/relationships/hyperlink" Target="mailto:Miguel.salazar@mail.house.gov"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kyle.roerink@mail.house.gov" TargetMode="External"/><Relationship Id="rId14" Type="http://schemas.openxmlformats.org/officeDocument/2006/relationships/image" Target="cid:image003.png@01D07908.A11AC5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E195-0E8D-4E2C-915A-AA9A9402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9</cp:revision>
  <cp:lastPrinted>2017-01-11T20:01:00Z</cp:lastPrinted>
  <dcterms:created xsi:type="dcterms:W3CDTF">2017-01-11T15:15:00Z</dcterms:created>
  <dcterms:modified xsi:type="dcterms:W3CDTF">2017-01-11T20:04:00Z</dcterms:modified>
</cp:coreProperties>
</file>