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14C" w:rsidRDefault="0007514C" w:rsidP="0007514C">
      <w:pPr>
        <w:jc w:val="center"/>
      </w:pPr>
      <w:r>
        <w:rPr>
          <w:rFonts w:ascii="Times New Roman" w:hAnsi="Times New Roman"/>
          <w:noProof/>
        </w:rPr>
        <w:drawing>
          <wp:inline distT="0" distB="0" distL="0" distR="0">
            <wp:extent cx="5943600" cy="1257300"/>
            <wp:effectExtent l="0" t="0" r="0" b="0"/>
            <wp:docPr id="4" name="Picture 4" descr="cid:image001.png@01D375D4.828C5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5D4.828C5D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07514C" w:rsidTr="0007514C">
        <w:trPr>
          <w:trHeight w:val="270"/>
          <w:jc w:val="center"/>
        </w:trPr>
        <w:tc>
          <w:tcPr>
            <w:tcW w:w="5181" w:type="dxa"/>
            <w:tcMar>
              <w:top w:w="0" w:type="dxa"/>
              <w:left w:w="108" w:type="dxa"/>
              <w:bottom w:w="0" w:type="dxa"/>
              <w:right w:w="108" w:type="dxa"/>
            </w:tcMar>
            <w:hideMark/>
          </w:tcPr>
          <w:p w:rsidR="0007514C" w:rsidRDefault="0007514C">
            <w:pPr>
              <w:spacing w:line="252" w:lineRule="auto"/>
            </w:pPr>
            <w:r>
              <w:rPr>
                <w:rFonts w:ascii="Times New Roman" w:hAnsi="Times New Roman"/>
              </w:rPr>
              <w:t>For Immediate Release:</w:t>
            </w:r>
          </w:p>
        </w:tc>
        <w:tc>
          <w:tcPr>
            <w:tcW w:w="4179" w:type="dxa"/>
            <w:tcMar>
              <w:top w:w="0" w:type="dxa"/>
              <w:left w:w="108" w:type="dxa"/>
              <w:bottom w:w="0" w:type="dxa"/>
              <w:right w:w="108" w:type="dxa"/>
            </w:tcMar>
            <w:hideMark/>
          </w:tcPr>
          <w:p w:rsidR="0007514C" w:rsidRDefault="0007514C">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07514C" w:rsidTr="0007514C">
        <w:trPr>
          <w:trHeight w:val="360"/>
          <w:jc w:val="center"/>
        </w:trPr>
        <w:tc>
          <w:tcPr>
            <w:tcW w:w="5181" w:type="dxa"/>
            <w:tcMar>
              <w:top w:w="0" w:type="dxa"/>
              <w:left w:w="108" w:type="dxa"/>
              <w:bottom w:w="0" w:type="dxa"/>
              <w:right w:w="108" w:type="dxa"/>
            </w:tcMar>
            <w:hideMark/>
          </w:tcPr>
          <w:p w:rsidR="0007514C" w:rsidRDefault="0007514C">
            <w:pPr>
              <w:spacing w:line="252" w:lineRule="auto"/>
            </w:pPr>
            <w:r>
              <w:rPr>
                <w:rFonts w:ascii="Times New Roman" w:hAnsi="Times New Roman"/>
              </w:rPr>
              <w:t>December 15, 2017</w:t>
            </w:r>
          </w:p>
        </w:tc>
        <w:tc>
          <w:tcPr>
            <w:tcW w:w="4179" w:type="dxa"/>
            <w:tcMar>
              <w:top w:w="0" w:type="dxa"/>
              <w:left w:w="108" w:type="dxa"/>
              <w:bottom w:w="0" w:type="dxa"/>
              <w:right w:w="108" w:type="dxa"/>
            </w:tcMar>
            <w:hideMark/>
          </w:tcPr>
          <w:p w:rsidR="0007514C" w:rsidRDefault="0007514C">
            <w:pPr>
              <w:spacing w:line="252" w:lineRule="auto"/>
              <w:jc w:val="right"/>
            </w:pPr>
            <w:r>
              <w:rPr>
                <w:rFonts w:ascii="Times New Roman" w:hAnsi="Times New Roman"/>
              </w:rPr>
              <w:t>202-224-6244</w:t>
            </w:r>
          </w:p>
        </w:tc>
      </w:tr>
      <w:tr w:rsidR="0007514C" w:rsidTr="0007514C">
        <w:trPr>
          <w:trHeight w:val="360"/>
          <w:jc w:val="center"/>
        </w:trPr>
        <w:tc>
          <w:tcPr>
            <w:tcW w:w="5181" w:type="dxa"/>
            <w:tcMar>
              <w:top w:w="0" w:type="dxa"/>
              <w:left w:w="108" w:type="dxa"/>
              <w:bottom w:w="0" w:type="dxa"/>
              <w:right w:w="108" w:type="dxa"/>
            </w:tcMar>
            <w:hideMark/>
          </w:tcPr>
          <w:p w:rsidR="0007514C" w:rsidRDefault="0007514C"/>
        </w:tc>
        <w:tc>
          <w:tcPr>
            <w:tcW w:w="4179" w:type="dxa"/>
            <w:tcMar>
              <w:top w:w="0" w:type="dxa"/>
              <w:left w:w="108" w:type="dxa"/>
              <w:bottom w:w="0" w:type="dxa"/>
              <w:right w:w="108" w:type="dxa"/>
            </w:tcMar>
            <w:hideMark/>
          </w:tcPr>
          <w:p w:rsidR="0007514C" w:rsidRDefault="0007514C">
            <w:pPr>
              <w:spacing w:line="252" w:lineRule="auto"/>
              <w:jc w:val="right"/>
            </w:pPr>
            <w:r>
              <w:rPr>
                <w:rFonts w:ascii="Times New Roman" w:hAnsi="Times New Roman"/>
              </w:rPr>
              <w:t> </w:t>
            </w:r>
          </w:p>
        </w:tc>
      </w:tr>
    </w:tbl>
    <w:p w:rsidR="0007514C" w:rsidRDefault="0007514C" w:rsidP="0007514C">
      <w:pPr>
        <w:jc w:val="center"/>
      </w:pPr>
      <w:bookmarkStart w:id="0" w:name="_GoBack"/>
      <w:r>
        <w:rPr>
          <w:rFonts w:ascii="Times New Roman" w:hAnsi="Times New Roman"/>
          <w:b/>
          <w:bCs/>
          <w:sz w:val="36"/>
          <w:szCs w:val="36"/>
        </w:rPr>
        <w:t>Heller on Tax Relief Bill: Middle-Class Families in Nevada Win</w:t>
      </w:r>
    </w:p>
    <w:bookmarkEnd w:id="0"/>
    <w:p w:rsidR="0007514C" w:rsidRDefault="0007514C" w:rsidP="0007514C">
      <w:pPr>
        <w:jc w:val="center"/>
      </w:pPr>
      <w:r>
        <w:rPr>
          <w:rFonts w:ascii="Times New Roman" w:hAnsi="Times New Roman"/>
          <w:b/>
          <w:bCs/>
          <w:i/>
          <w:iCs/>
          <w:sz w:val="36"/>
          <w:szCs w:val="36"/>
        </w:rPr>
        <w:t>Conference Report Includes Heller-Scott Provision to Double the Child Tax Credit</w:t>
      </w:r>
    </w:p>
    <w:p w:rsidR="0007514C" w:rsidRDefault="0007514C" w:rsidP="0007514C">
      <w:pPr>
        <w:jc w:val="center"/>
      </w:pPr>
      <w:r>
        <w:rPr>
          <w:rFonts w:ascii="Times New Roman" w:hAnsi="Times New Roman"/>
          <w:b/>
          <w:bCs/>
          <w:sz w:val="36"/>
          <w:szCs w:val="36"/>
        </w:rPr>
        <w:t> </w:t>
      </w:r>
    </w:p>
    <w:p w:rsidR="0007514C" w:rsidRDefault="0007514C" w:rsidP="0007514C">
      <w:r>
        <w:rPr>
          <w:rFonts w:ascii="Times New Roman" w:hAnsi="Times New Roman"/>
          <w:b/>
          <w:bCs/>
          <w:sz w:val="24"/>
          <w:szCs w:val="24"/>
        </w:rPr>
        <w:t>WASHINGTON</w:t>
      </w:r>
      <w:r>
        <w:rPr>
          <w:rFonts w:ascii="Times New Roman" w:hAnsi="Times New Roman"/>
          <w:sz w:val="24"/>
          <w:szCs w:val="24"/>
        </w:rPr>
        <w:t> </w:t>
      </w:r>
      <w:r>
        <w:rPr>
          <w:rFonts w:ascii="Times New Roman" w:hAnsi="Times New Roman"/>
          <w:b/>
          <w:bCs/>
          <w:sz w:val="24"/>
          <w:szCs w:val="24"/>
        </w:rPr>
        <w:t>–</w:t>
      </w:r>
      <w:r>
        <w:rPr>
          <w:rFonts w:ascii="Times New Roman" w:hAnsi="Times New Roman"/>
          <w:sz w:val="24"/>
          <w:szCs w:val="24"/>
        </w:rPr>
        <w:t xml:space="preserve"> U.S. Senator Dean Heller (R-NV), a member of the tax-writing Senate Finance Committee, today applauded the conference committee’s report on the Tax Cuts and Jobs Act, legislation that </w:t>
      </w:r>
      <w:proofErr w:type="gramStart"/>
      <w:r>
        <w:rPr>
          <w:rFonts w:ascii="Times New Roman" w:hAnsi="Times New Roman"/>
          <w:sz w:val="24"/>
          <w:szCs w:val="24"/>
        </w:rPr>
        <w:t>is expected</w:t>
      </w:r>
      <w:proofErr w:type="gramEnd"/>
      <w:r>
        <w:rPr>
          <w:rFonts w:ascii="Times New Roman" w:hAnsi="Times New Roman"/>
          <w:sz w:val="24"/>
          <w:szCs w:val="24"/>
        </w:rPr>
        <w:t xml:space="preserve"> to </w:t>
      </w:r>
      <w:hyperlink r:id="rId7" w:history="1">
        <w:r>
          <w:rPr>
            <w:rStyle w:val="Hyperlink"/>
            <w:rFonts w:ascii="Times New Roman" w:hAnsi="Times New Roman"/>
            <w:sz w:val="24"/>
            <w:szCs w:val="24"/>
          </w:rPr>
          <w:t>boost middle class income in Nevada by nearly $2,500</w:t>
        </w:r>
      </w:hyperlink>
      <w:r>
        <w:rPr>
          <w:rFonts w:ascii="Times New Roman" w:hAnsi="Times New Roman"/>
          <w:sz w:val="24"/>
          <w:szCs w:val="24"/>
        </w:rPr>
        <w:t> and </w:t>
      </w:r>
      <w:hyperlink r:id="rId8" w:history="1">
        <w:r>
          <w:rPr>
            <w:rStyle w:val="Hyperlink"/>
            <w:rFonts w:ascii="Times New Roman" w:hAnsi="Times New Roman"/>
            <w:sz w:val="24"/>
            <w:szCs w:val="24"/>
          </w:rPr>
          <w:t>add more than 8,300 jobs</w:t>
        </w:r>
      </w:hyperlink>
      <w:r>
        <w:rPr>
          <w:rFonts w:ascii="Times New Roman" w:hAnsi="Times New Roman"/>
          <w:sz w:val="24"/>
          <w:szCs w:val="24"/>
        </w:rPr>
        <w:t> in the state. According to the independent Tax Foundation, a family of four that lives in Nevada and earns $77,000 annually is likely to see their tax liability reduced by approximately $2,180, or about 22 percent, under this legislation. Additionally, the non-partisan Joint Committee on Taxation recently confirmed that it is likely that every income category of Nevada’s roughly 1.4 million individual tax return filers will receive a tax cut. </w:t>
      </w:r>
    </w:p>
    <w:p w:rsidR="0007514C" w:rsidRDefault="0007514C" w:rsidP="0007514C">
      <w:r>
        <w:rPr>
          <w:rFonts w:ascii="Times New Roman" w:hAnsi="Times New Roman"/>
          <w:sz w:val="24"/>
          <w:szCs w:val="24"/>
        </w:rPr>
        <w:br/>
        <w:t>The conference report includes an amendment Heller and U.S. Senator Tim Scott (R-SC) secured in the Tax Cuts and Jobs Act that would </w:t>
      </w:r>
      <w:hyperlink r:id="rId9" w:history="1">
        <w:r>
          <w:rPr>
            <w:rStyle w:val="Hyperlink"/>
            <w:rFonts w:ascii="Times New Roman" w:hAnsi="Times New Roman"/>
            <w:sz w:val="24"/>
            <w:szCs w:val="24"/>
          </w:rPr>
          <w:t>increase the child tax credit from $1,000 to $2,000</w:t>
        </w:r>
      </w:hyperlink>
      <w:r>
        <w:rPr>
          <w:rFonts w:ascii="Times New Roman" w:hAnsi="Times New Roman"/>
          <w:sz w:val="24"/>
          <w:szCs w:val="24"/>
        </w:rPr>
        <w:t>, or double it from current law. In Nevada, </w:t>
      </w:r>
      <w:hyperlink r:id="rId10" w:tgtFrame="_blank" w:history="1">
        <w:r>
          <w:rPr>
            <w:rStyle w:val="Hyperlink"/>
            <w:rFonts w:ascii="Times New Roman" w:hAnsi="Times New Roman"/>
            <w:sz w:val="24"/>
            <w:szCs w:val="24"/>
          </w:rPr>
          <w:t>median household income is $7,000 lower today than it was 10 years ago</w:t>
        </w:r>
      </w:hyperlink>
      <w:r>
        <w:rPr>
          <w:rFonts w:ascii="Times New Roman" w:hAnsi="Times New Roman"/>
          <w:sz w:val="24"/>
          <w:szCs w:val="24"/>
        </w:rPr>
        <w:t>, and </w:t>
      </w:r>
      <w:hyperlink r:id="rId11" w:tgtFrame="_blank" w:history="1">
        <w:r>
          <w:rPr>
            <w:rStyle w:val="Hyperlink"/>
            <w:rFonts w:ascii="Times New Roman" w:hAnsi="Times New Roman"/>
            <w:sz w:val="24"/>
            <w:szCs w:val="24"/>
          </w:rPr>
          <w:t>Nevadans are more likely to be living paycheck to paycheck than families living in nearly every other state</w:t>
        </w:r>
      </w:hyperlink>
      <w:r>
        <w:rPr>
          <w:rFonts w:ascii="Times New Roman" w:hAnsi="Times New Roman"/>
          <w:sz w:val="24"/>
          <w:szCs w:val="24"/>
        </w:rPr>
        <w:t>. At the same time, childcare expenses have skyrocketed, </w:t>
      </w:r>
      <w:hyperlink r:id="rId12" w:tgtFrame="_blank" w:history="1">
        <w:r>
          <w:rPr>
            <w:rStyle w:val="Hyperlink"/>
            <w:rFonts w:ascii="Times New Roman" w:hAnsi="Times New Roman"/>
            <w:sz w:val="24"/>
            <w:szCs w:val="24"/>
          </w:rPr>
          <w:t>averaging nearly $10,000 a year for an infant in Nevada</w:t>
        </w:r>
      </w:hyperlink>
      <w:r>
        <w:rPr>
          <w:rFonts w:ascii="Times New Roman" w:hAnsi="Times New Roman"/>
          <w:sz w:val="24"/>
          <w:szCs w:val="24"/>
        </w:rPr>
        <w:t xml:space="preserve">. </w:t>
      </w:r>
      <w:proofErr w:type="gramStart"/>
      <w:r>
        <w:rPr>
          <w:rFonts w:ascii="Times New Roman" w:hAnsi="Times New Roman"/>
          <w:sz w:val="24"/>
          <w:szCs w:val="24"/>
        </w:rPr>
        <w:t>This is why an enhanced child tax credit is so important to helping families begin to confront the rising costs of raising their children, </w:t>
      </w:r>
      <w:hyperlink r:id="rId13" w:tgtFrame="_blank" w:history="1">
        <w:r>
          <w:rPr>
            <w:rStyle w:val="Hyperlink"/>
            <w:rFonts w:ascii="Times New Roman" w:hAnsi="Times New Roman"/>
            <w:sz w:val="24"/>
            <w:szCs w:val="24"/>
          </w:rPr>
          <w:t>which is now more than $230,000</w:t>
        </w:r>
      </w:hyperlink>
      <w:r>
        <w:rPr>
          <w:rFonts w:ascii="Times New Roman" w:hAnsi="Times New Roman"/>
          <w:sz w:val="24"/>
          <w:szCs w:val="24"/>
        </w:rPr>
        <w:t>.</w:t>
      </w:r>
      <w:proofErr w:type="gramEnd"/>
    </w:p>
    <w:p w:rsidR="0007514C" w:rsidRDefault="0007514C" w:rsidP="0007514C">
      <w:r>
        <w:rPr>
          <w:rFonts w:ascii="Times New Roman" w:hAnsi="Times New Roman"/>
          <w:sz w:val="24"/>
          <w:szCs w:val="24"/>
        </w:rPr>
        <w:t> </w:t>
      </w:r>
    </w:p>
    <w:p w:rsidR="0007514C" w:rsidRDefault="0007514C" w:rsidP="0007514C">
      <w:r>
        <w:rPr>
          <w:rFonts w:ascii="Times New Roman" w:hAnsi="Times New Roman"/>
          <w:sz w:val="24"/>
          <w:szCs w:val="24"/>
        </w:rPr>
        <w:t xml:space="preserve">“The Tax Cuts and Jobs Act will help boost jobs, increase wages, drive growth in our local communities, and provide middle-class families with the </w:t>
      </w:r>
      <w:r>
        <w:rPr>
          <w:rFonts w:ascii="Times New Roman" w:hAnsi="Times New Roman"/>
          <w:color w:val="000000"/>
          <w:sz w:val="24"/>
          <w:szCs w:val="24"/>
        </w:rPr>
        <w:t>relief they desperately need,” </w:t>
      </w:r>
      <w:r>
        <w:rPr>
          <w:rFonts w:ascii="Times New Roman" w:hAnsi="Times New Roman"/>
          <w:b/>
          <w:bCs/>
          <w:color w:val="000000"/>
          <w:sz w:val="24"/>
          <w:szCs w:val="24"/>
        </w:rPr>
        <w:t>said Heller.</w:t>
      </w:r>
      <w:r>
        <w:rPr>
          <w:rFonts w:ascii="Times New Roman" w:hAnsi="Times New Roman"/>
          <w:color w:val="000000"/>
          <w:sz w:val="24"/>
          <w:szCs w:val="24"/>
        </w:rPr>
        <w:t xml:space="preserve"> “Now, we are one step closer to giving hardworking American taxpayers the break they deserve. Let's not forget what this is plan is all about – ensuring middle-class </w:t>
      </w:r>
      <w:r>
        <w:rPr>
          <w:rFonts w:ascii="Times New Roman" w:hAnsi="Times New Roman"/>
          <w:sz w:val="24"/>
          <w:szCs w:val="24"/>
        </w:rPr>
        <w:t>families can keep more of their hard-earned money, which is particularly important for the many Nevadans who are living paycheck to paycheck. I'm going to continue fighting on behalf of them and pushing my colleagues to work </w:t>
      </w:r>
      <w:hyperlink r:id="rId14" w:history="1">
        <w:r>
          <w:rPr>
            <w:rStyle w:val="Hyperlink"/>
            <w:rFonts w:ascii="Times New Roman" w:hAnsi="Times New Roman"/>
            <w:sz w:val="24"/>
            <w:szCs w:val="24"/>
          </w:rPr>
          <w:t>24/7</w:t>
        </w:r>
      </w:hyperlink>
      <w:r>
        <w:rPr>
          <w:rFonts w:ascii="Times New Roman" w:hAnsi="Times New Roman"/>
          <w:sz w:val="24"/>
          <w:szCs w:val="24"/>
        </w:rPr>
        <w:t> until we get this done and sent to the President's desk for his signature."</w:t>
      </w:r>
    </w:p>
    <w:p w:rsidR="0007514C" w:rsidRDefault="0007514C" w:rsidP="0007514C">
      <w:r>
        <w:rPr>
          <w:rFonts w:ascii="Times New Roman" w:hAnsi="Times New Roman"/>
          <w:sz w:val="24"/>
          <w:szCs w:val="24"/>
        </w:rPr>
        <w:t> </w:t>
      </w:r>
    </w:p>
    <w:p w:rsidR="0007514C" w:rsidRDefault="0007514C" w:rsidP="0007514C">
      <w:r>
        <w:rPr>
          <w:rFonts w:ascii="Times New Roman" w:hAnsi="Times New Roman"/>
          <w:sz w:val="24"/>
          <w:szCs w:val="24"/>
        </w:rPr>
        <w:lastRenderedPageBreak/>
        <w:t>In addition to Heller's provision to increase the child tax credit, this legislation includes Heller’s measure to make it easier for startups and businesses </w:t>
      </w:r>
      <w:hyperlink r:id="rId15" w:history="1">
        <w:r>
          <w:rPr>
            <w:rStyle w:val="Hyperlink"/>
            <w:rFonts w:ascii="Times New Roman" w:hAnsi="Times New Roman"/>
            <w:sz w:val="24"/>
            <w:szCs w:val="24"/>
          </w:rPr>
          <w:t>to give employees an ownership stake in their company’s success</w:t>
        </w:r>
      </w:hyperlink>
      <w:r>
        <w:rPr>
          <w:rFonts w:ascii="Times New Roman" w:hAnsi="Times New Roman"/>
          <w:sz w:val="24"/>
          <w:szCs w:val="24"/>
        </w:rPr>
        <w:t> by awarding stock options. Heller was also able to protect the tax exemption for stadium bonds, which is critical to preserving the influx of business and growth associated with the construction of the Raiders stadium in Las Vegas, NV. </w:t>
      </w:r>
    </w:p>
    <w:p w:rsidR="0007514C" w:rsidRDefault="0007514C" w:rsidP="0007514C">
      <w:r>
        <w:rPr>
          <w:rFonts w:ascii="Times New Roman" w:hAnsi="Times New Roman"/>
          <w:sz w:val="24"/>
          <w:szCs w:val="24"/>
        </w:rPr>
        <w:t> </w:t>
      </w:r>
    </w:p>
    <w:p w:rsidR="0007514C" w:rsidRDefault="0007514C" w:rsidP="0007514C">
      <w:pPr>
        <w:shd w:val="clear" w:color="auto" w:fill="FFFFFF"/>
        <w:jc w:val="center"/>
      </w:pPr>
      <w:r>
        <w:rPr>
          <w:rFonts w:ascii="Times New Roman" w:hAnsi="Times New Roman"/>
          <w:sz w:val="24"/>
          <w:szCs w:val="24"/>
        </w:rPr>
        <w:t>###</w:t>
      </w:r>
    </w:p>
    <w:p w:rsidR="0007514C" w:rsidRDefault="0007514C" w:rsidP="0007514C">
      <w:pPr>
        <w:shd w:val="clear" w:color="auto" w:fill="FFFFFF"/>
        <w:jc w:val="center"/>
      </w:pPr>
      <w:r>
        <w:rPr>
          <w:rFonts w:ascii="Times New Roman" w:hAnsi="Times New Roman"/>
          <w:sz w:val="24"/>
          <w:szCs w:val="24"/>
        </w:rPr>
        <w:t> </w:t>
      </w:r>
    </w:p>
    <w:p w:rsidR="0007514C" w:rsidRDefault="0007514C" w:rsidP="0007514C">
      <w:pPr>
        <w:shd w:val="clear" w:color="auto" w:fill="FFFFFF"/>
        <w:jc w:val="center"/>
      </w:pPr>
      <w:r>
        <w:rPr>
          <w:rFonts w:ascii="Times New Roman" w:hAnsi="Times New Roman"/>
          <w:noProof/>
          <w:color w:val="0000FF"/>
        </w:rPr>
        <w:drawing>
          <wp:inline distT="0" distB="0" distL="0" distR="0">
            <wp:extent cx="304800" cy="304800"/>
            <wp:effectExtent l="0" t="0" r="0" b="0"/>
            <wp:docPr id="3" name="Picture 3" descr="cid:image002.png@01D375D4.828C5DB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75D4.828C5DB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3.png@01D375D4.828C5DB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75D4.828C5DB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4.png@01D375D4.828C5DB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75D4.828C5DB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7514C" w:rsidRDefault="0007514C" w:rsidP="0007514C">
      <w:r>
        <w:t> </w:t>
      </w:r>
    </w:p>
    <w:p w:rsidR="00E80E31" w:rsidRDefault="0007514C"/>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4C"/>
    <w:rsid w:val="0007514C"/>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3D94E-B95A-47CD-9E18-DD3E56A1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14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51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4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foundation.org/senate-tax-cuts-and-jobs-act-state-impact/" TargetMode="External"/><Relationship Id="rId13" Type="http://schemas.openxmlformats.org/officeDocument/2006/relationships/hyperlink" Target="http://time.com/money/4629700/child-raising-cost-department-of-agriculture-report/" TargetMode="External"/><Relationship Id="rId18" Type="http://schemas.openxmlformats.org/officeDocument/2006/relationships/image" Target="cid:image002.png@01D375D4.828C5DB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cid:image003.png@01D375D4.828C5DB0" TargetMode="External"/><Relationship Id="rId7" Type="http://schemas.openxmlformats.org/officeDocument/2006/relationships/hyperlink" Target="https://taxfoundation.org/senate-tax-cuts-and-jobs-act-state-impact/" TargetMode="External"/><Relationship Id="rId12" Type="http://schemas.openxmlformats.org/officeDocument/2006/relationships/hyperlink" Target="http://www.kolotv.com/home/headlines/The-True-Cost-of-Day-Care-in-Nevada-231511991.html"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acebook.com/pages/US-Senator-Dean-Heller/325751330177"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gobankingrates.com/making-money/10-states-least-likely-live-paycheck-paycheck/" TargetMode="External"/><Relationship Id="rId24" Type="http://schemas.openxmlformats.org/officeDocument/2006/relationships/image" Target="cid:image004.png@01D375D4.828C5DB0" TargetMode="External"/><Relationship Id="rId5" Type="http://schemas.openxmlformats.org/officeDocument/2006/relationships/image" Target="cid:image001.png@01D375D4.828C5DB0" TargetMode="External"/><Relationship Id="rId15" Type="http://schemas.openxmlformats.org/officeDocument/2006/relationships/hyperlink" Target="https://www.heller.senate.gov/public/index.cfm/pressreleases?ID=42F977DB-BFAF-4668-81AD-AD805E5128E8" TargetMode="External"/><Relationship Id="rId23" Type="http://schemas.openxmlformats.org/officeDocument/2006/relationships/image" Target="media/image4.png"/><Relationship Id="rId10" Type="http://schemas.openxmlformats.org/officeDocument/2006/relationships/hyperlink" Target="https://fred.stlouisfed.org/series/MEHOINUSNVA672N" TargetMode="External"/><Relationship Id="rId19"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hyperlink" Target="https://www.heller.senate.gov/public/index.cfm/pressreleases?ID=ADAE007F-013A-4ADE-B306-8BF1465069EC" TargetMode="External"/><Relationship Id="rId14" Type="http://schemas.openxmlformats.org/officeDocument/2006/relationships/hyperlink" Target="x-apple-data-detectors://18/" TargetMode="External"/><Relationship Id="rId22"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0</DocSecurity>
  <Lines>26</Lines>
  <Paragraphs>7</Paragraphs>
  <ScaleCrop>false</ScaleCrop>
  <Company>United States Senate</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2018-11-27T22:49:00Z</dcterms:created>
  <dcterms:modified xsi:type="dcterms:W3CDTF">2018-11-27T22:49:00Z</dcterms:modified>
</cp:coreProperties>
</file>