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8F8" w:rsidRDefault="00AA38F8" w:rsidP="00AA38F8">
      <w:pPr>
        <w:rPr>
          <w:color w:val="1F497D"/>
        </w:rPr>
      </w:pPr>
      <w:bookmarkStart w:id="0" w:name="_GoBack"/>
    </w:p>
    <w:p w:rsidR="00AA38F8" w:rsidRDefault="00AA38F8" w:rsidP="00AA38F8">
      <w:pPr>
        <w:jc w:val="center"/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5949315" cy="1258570"/>
            <wp:effectExtent l="0" t="0" r="0" b="0"/>
            <wp:docPr id="4" name="Picture 4" descr="cid:image001.png@01D2DEAF.D20B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DEAF.D20B13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8F8" w:rsidRDefault="00AA38F8" w:rsidP="00AA38F8">
      <w: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AA38F8" w:rsidTr="00AA38F8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8F8" w:rsidRDefault="00AA38F8">
            <w:pPr>
              <w:spacing w:line="252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8F8" w:rsidRDefault="00AA38F8">
            <w:pPr>
              <w:spacing w:line="252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Contact: </w:t>
            </w:r>
            <w:hyperlink r:id="rId9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Megan Taylor</w:t>
              </w:r>
            </w:hyperlink>
          </w:p>
        </w:tc>
      </w:tr>
      <w:tr w:rsidR="00AA38F8" w:rsidTr="00AA38F8">
        <w:trPr>
          <w:trHeight w:val="36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8F8" w:rsidRDefault="002D4525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June 21</w:t>
            </w:r>
            <w:r w:rsidR="00AA38F8">
              <w:rPr>
                <w:rFonts w:ascii="Times New Roman" w:hAnsi="Times New Roman"/>
                <w:sz w:val="24"/>
                <w:szCs w:val="24"/>
              </w:rPr>
              <w:t>, 2017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8F8" w:rsidRDefault="00AA38F8">
            <w:pPr>
              <w:spacing w:line="252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202-224-6244</w:t>
            </w:r>
          </w:p>
        </w:tc>
      </w:tr>
    </w:tbl>
    <w:p w:rsidR="00AA38F8" w:rsidRDefault="00AA38F8" w:rsidP="00AA38F8">
      <w:pPr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</w:rPr>
        <w:t> </w:t>
      </w:r>
    </w:p>
    <w:p w:rsidR="00AA38F8" w:rsidRDefault="002D4525" w:rsidP="002D4525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FAA</w:t>
      </w:r>
      <w:r w:rsidR="00E552C8">
        <w:rPr>
          <w:rFonts w:ascii="Times New Roman" w:hAnsi="Times New Roman"/>
          <w:b/>
          <w:bCs/>
          <w:sz w:val="36"/>
          <w:szCs w:val="36"/>
        </w:rPr>
        <w:t xml:space="preserve"> Reauthorization Includes Significant Wins for Nevada</w:t>
      </w:r>
    </w:p>
    <w:p w:rsidR="0017427B" w:rsidRPr="00403081" w:rsidRDefault="0017427B" w:rsidP="002D4525">
      <w:pPr>
        <w:shd w:val="clear" w:color="auto" w:fill="FFFFFF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403081">
        <w:rPr>
          <w:rFonts w:ascii="Times New Roman" w:hAnsi="Times New Roman"/>
          <w:b/>
          <w:bCs/>
          <w:sz w:val="32"/>
          <w:szCs w:val="32"/>
        </w:rPr>
        <w:t xml:space="preserve">Six Heller Provisions </w:t>
      </w:r>
      <w:r w:rsidR="00E552C8">
        <w:rPr>
          <w:rFonts w:ascii="Times New Roman" w:hAnsi="Times New Roman"/>
          <w:b/>
          <w:bCs/>
          <w:sz w:val="32"/>
          <w:szCs w:val="32"/>
        </w:rPr>
        <w:t>Added To Legislation</w:t>
      </w:r>
    </w:p>
    <w:p w:rsidR="00E552C8" w:rsidRDefault="00E552C8" w:rsidP="00AA38F8">
      <w:pPr>
        <w:shd w:val="clear" w:color="auto" w:fill="FFFFFF"/>
      </w:pPr>
    </w:p>
    <w:p w:rsidR="002D4525" w:rsidRPr="00E552C8" w:rsidRDefault="00AA38F8" w:rsidP="00AA38F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E552C8">
        <w:rPr>
          <w:rFonts w:ascii="Times New Roman" w:hAnsi="Times New Roman"/>
          <w:b/>
          <w:bCs/>
          <w:sz w:val="24"/>
          <w:szCs w:val="24"/>
        </w:rPr>
        <w:t>Washington, D.C.</w:t>
      </w:r>
      <w:r w:rsidRPr="00E552C8">
        <w:rPr>
          <w:rFonts w:ascii="Times New Roman" w:hAnsi="Times New Roman"/>
          <w:sz w:val="24"/>
          <w:szCs w:val="24"/>
        </w:rPr>
        <w:t xml:space="preserve"> – U.S. Senator Dean Heller (R-NV)</w:t>
      </w:r>
      <w:r w:rsidR="002D4525" w:rsidRPr="00E552C8">
        <w:rPr>
          <w:rFonts w:ascii="Times New Roman" w:hAnsi="Times New Roman"/>
          <w:sz w:val="24"/>
          <w:szCs w:val="24"/>
        </w:rPr>
        <w:t xml:space="preserve"> announced that the </w:t>
      </w:r>
      <w:r w:rsidR="00C04A47" w:rsidRPr="00E552C8">
        <w:rPr>
          <w:rFonts w:ascii="Times New Roman" w:hAnsi="Times New Roman"/>
          <w:sz w:val="24"/>
          <w:szCs w:val="24"/>
        </w:rPr>
        <w:t xml:space="preserve">upcoming </w:t>
      </w:r>
      <w:r w:rsidR="002D4525" w:rsidRPr="00E552C8">
        <w:rPr>
          <w:rFonts w:ascii="Times New Roman" w:hAnsi="Times New Roman"/>
          <w:sz w:val="24"/>
          <w:szCs w:val="24"/>
        </w:rPr>
        <w:t xml:space="preserve">Federal Aviation Administration (FAA) reauthorization legislation will include several provisions that will benefit Nevada. </w:t>
      </w:r>
      <w:r w:rsidR="00187C02" w:rsidRPr="00E552C8">
        <w:rPr>
          <w:rFonts w:ascii="Times New Roman" w:hAnsi="Times New Roman"/>
          <w:sz w:val="24"/>
          <w:szCs w:val="24"/>
        </w:rPr>
        <w:t>The</w:t>
      </w:r>
      <w:r w:rsidR="00C04A47" w:rsidRPr="00E552C8">
        <w:rPr>
          <w:rFonts w:ascii="Times New Roman" w:hAnsi="Times New Roman"/>
          <w:sz w:val="24"/>
          <w:szCs w:val="24"/>
        </w:rPr>
        <w:t>re are six Heller p</w:t>
      </w:r>
      <w:r w:rsidR="00F218DA" w:rsidRPr="00E552C8">
        <w:rPr>
          <w:rFonts w:ascii="Times New Roman" w:hAnsi="Times New Roman"/>
          <w:sz w:val="24"/>
          <w:szCs w:val="24"/>
        </w:rPr>
        <w:t>roposals</w:t>
      </w:r>
      <w:r w:rsidR="00C04A47" w:rsidRPr="00E552C8">
        <w:rPr>
          <w:rFonts w:ascii="Times New Roman" w:hAnsi="Times New Roman"/>
          <w:sz w:val="24"/>
          <w:szCs w:val="24"/>
        </w:rPr>
        <w:t xml:space="preserve"> which </w:t>
      </w:r>
      <w:r w:rsidR="00187C02" w:rsidRPr="00E552C8">
        <w:rPr>
          <w:rFonts w:ascii="Times New Roman" w:hAnsi="Times New Roman"/>
          <w:sz w:val="24"/>
          <w:szCs w:val="24"/>
        </w:rPr>
        <w:t>will boost</w:t>
      </w:r>
      <w:r w:rsidR="002D4525" w:rsidRPr="00E552C8">
        <w:rPr>
          <w:rFonts w:ascii="Times New Roman" w:hAnsi="Times New Roman"/>
          <w:sz w:val="24"/>
          <w:szCs w:val="24"/>
        </w:rPr>
        <w:t xml:space="preserve"> Nevada’s travel and tourism economy, help veterans find employment, and promote the state’s drone industry.</w:t>
      </w:r>
    </w:p>
    <w:p w:rsidR="002D4525" w:rsidRPr="00E552C8" w:rsidRDefault="002D4525" w:rsidP="00AA38F8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2D4525" w:rsidRPr="00E552C8" w:rsidRDefault="0017427B" w:rsidP="0017427B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E552C8">
        <w:rPr>
          <w:rFonts w:ascii="Times New Roman" w:hAnsi="Times New Roman"/>
          <w:sz w:val="24"/>
          <w:szCs w:val="24"/>
        </w:rPr>
        <w:t>“</w:t>
      </w:r>
      <w:r w:rsidR="002D4525" w:rsidRPr="00E552C8">
        <w:rPr>
          <w:rFonts w:ascii="Times New Roman" w:hAnsi="Times New Roman"/>
          <w:sz w:val="24"/>
          <w:szCs w:val="24"/>
        </w:rPr>
        <w:t xml:space="preserve">I am encouraged by </w:t>
      </w:r>
      <w:r w:rsidRPr="00E552C8">
        <w:rPr>
          <w:rFonts w:ascii="Times New Roman" w:hAnsi="Times New Roman"/>
          <w:sz w:val="24"/>
          <w:szCs w:val="24"/>
        </w:rPr>
        <w:t xml:space="preserve">our </w:t>
      </w:r>
      <w:r w:rsidR="002D4525" w:rsidRPr="00E552C8">
        <w:rPr>
          <w:rFonts w:ascii="Times New Roman" w:hAnsi="Times New Roman"/>
          <w:sz w:val="24"/>
          <w:szCs w:val="24"/>
        </w:rPr>
        <w:t>su</w:t>
      </w:r>
      <w:r w:rsidR="00E552C8">
        <w:rPr>
          <w:rFonts w:ascii="Times New Roman" w:hAnsi="Times New Roman"/>
          <w:sz w:val="24"/>
          <w:szCs w:val="24"/>
        </w:rPr>
        <w:t xml:space="preserve">ccess; the provisions included in the </w:t>
      </w:r>
      <w:r w:rsidR="002D4525" w:rsidRPr="00E552C8">
        <w:rPr>
          <w:rFonts w:ascii="Times New Roman" w:hAnsi="Times New Roman"/>
          <w:sz w:val="24"/>
          <w:szCs w:val="24"/>
        </w:rPr>
        <w:t xml:space="preserve">FAA reauthorization will </w:t>
      </w:r>
      <w:r w:rsidR="00E552C8" w:rsidRPr="00E552C8">
        <w:rPr>
          <w:rFonts w:ascii="Times New Roman" w:hAnsi="Times New Roman"/>
          <w:sz w:val="24"/>
          <w:szCs w:val="24"/>
        </w:rPr>
        <w:t xml:space="preserve">directly benefit </w:t>
      </w:r>
      <w:r w:rsidR="00F218DA" w:rsidRPr="00E552C8">
        <w:rPr>
          <w:rFonts w:ascii="Times New Roman" w:hAnsi="Times New Roman"/>
          <w:sz w:val="24"/>
          <w:szCs w:val="24"/>
        </w:rPr>
        <w:t>the state of Nevada</w:t>
      </w:r>
      <w:r w:rsidRPr="00E552C8">
        <w:rPr>
          <w:rFonts w:ascii="Times New Roman" w:hAnsi="Times New Roman"/>
          <w:sz w:val="24"/>
          <w:szCs w:val="24"/>
        </w:rPr>
        <w:t xml:space="preserve">,” </w:t>
      </w:r>
      <w:r w:rsidRPr="00E552C8">
        <w:rPr>
          <w:rFonts w:ascii="Times New Roman" w:hAnsi="Times New Roman"/>
          <w:b/>
          <w:sz w:val="24"/>
          <w:szCs w:val="24"/>
        </w:rPr>
        <w:t>said Heller.</w:t>
      </w:r>
      <w:r w:rsidRPr="00E552C8">
        <w:rPr>
          <w:rFonts w:ascii="Times New Roman" w:hAnsi="Times New Roman"/>
          <w:sz w:val="24"/>
          <w:szCs w:val="24"/>
        </w:rPr>
        <w:t xml:space="preserve"> “</w:t>
      </w:r>
      <w:r w:rsidR="00F218DA" w:rsidRPr="00E552C8">
        <w:rPr>
          <w:rFonts w:ascii="Times New Roman" w:hAnsi="Times New Roman"/>
          <w:sz w:val="24"/>
          <w:szCs w:val="24"/>
        </w:rPr>
        <w:t>This</w:t>
      </w:r>
      <w:r w:rsidRPr="00E552C8">
        <w:rPr>
          <w:rFonts w:ascii="Times New Roman" w:hAnsi="Times New Roman"/>
          <w:sz w:val="24"/>
          <w:szCs w:val="24"/>
        </w:rPr>
        <w:t xml:space="preserve"> legislation</w:t>
      </w:r>
      <w:r w:rsidR="00F218DA" w:rsidRPr="00E552C8">
        <w:rPr>
          <w:rFonts w:ascii="Times New Roman" w:hAnsi="Times New Roman"/>
          <w:sz w:val="24"/>
          <w:szCs w:val="24"/>
        </w:rPr>
        <w:t xml:space="preserve"> includes several proposals that will help </w:t>
      </w:r>
      <w:r w:rsidRPr="00E552C8">
        <w:rPr>
          <w:rFonts w:ascii="Times New Roman" w:hAnsi="Times New Roman"/>
          <w:sz w:val="24"/>
          <w:szCs w:val="24"/>
        </w:rPr>
        <w:t xml:space="preserve">veterans find employment, </w:t>
      </w:r>
      <w:r w:rsidR="004B57BC" w:rsidRPr="00E552C8">
        <w:rPr>
          <w:rFonts w:ascii="Times New Roman" w:hAnsi="Times New Roman"/>
          <w:sz w:val="24"/>
          <w:szCs w:val="24"/>
        </w:rPr>
        <w:t>bolster</w:t>
      </w:r>
      <w:r w:rsidRPr="00E552C8">
        <w:rPr>
          <w:rFonts w:ascii="Times New Roman" w:hAnsi="Times New Roman"/>
          <w:sz w:val="24"/>
          <w:szCs w:val="24"/>
        </w:rPr>
        <w:t xml:space="preserve"> Nevada’s drone industry, as well as</w:t>
      </w:r>
      <w:r w:rsidR="004B57BC" w:rsidRPr="00E552C8">
        <w:rPr>
          <w:rFonts w:ascii="Times New Roman" w:hAnsi="Times New Roman"/>
          <w:sz w:val="24"/>
          <w:szCs w:val="24"/>
        </w:rPr>
        <w:t xml:space="preserve"> promote </w:t>
      </w:r>
      <w:r w:rsidRPr="00E552C8">
        <w:rPr>
          <w:rFonts w:ascii="Times New Roman" w:hAnsi="Times New Roman"/>
          <w:sz w:val="24"/>
          <w:szCs w:val="24"/>
        </w:rPr>
        <w:t xml:space="preserve">safe </w:t>
      </w:r>
      <w:r w:rsidR="00187C02" w:rsidRPr="00E552C8">
        <w:rPr>
          <w:rFonts w:ascii="Times New Roman" w:hAnsi="Times New Roman"/>
          <w:sz w:val="24"/>
          <w:szCs w:val="24"/>
        </w:rPr>
        <w:t xml:space="preserve">and efficient </w:t>
      </w:r>
      <w:r w:rsidRPr="00E552C8">
        <w:rPr>
          <w:rFonts w:ascii="Times New Roman" w:hAnsi="Times New Roman"/>
          <w:sz w:val="24"/>
          <w:szCs w:val="24"/>
        </w:rPr>
        <w:t>travel for tourists</w:t>
      </w:r>
      <w:r w:rsidR="003A6702" w:rsidRPr="00E552C8">
        <w:rPr>
          <w:rFonts w:ascii="Times New Roman" w:hAnsi="Times New Roman"/>
          <w:sz w:val="24"/>
          <w:szCs w:val="24"/>
        </w:rPr>
        <w:t xml:space="preserve"> and Nevadans</w:t>
      </w:r>
      <w:r w:rsidRPr="00E552C8">
        <w:rPr>
          <w:rFonts w:ascii="Times New Roman" w:hAnsi="Times New Roman"/>
          <w:sz w:val="24"/>
          <w:szCs w:val="24"/>
        </w:rPr>
        <w:t xml:space="preserve"> across the state. I look forward to supporting this legislation as it </w:t>
      </w:r>
      <w:r w:rsidR="00F218DA" w:rsidRPr="00E552C8">
        <w:rPr>
          <w:rFonts w:ascii="Times New Roman" w:hAnsi="Times New Roman"/>
          <w:sz w:val="24"/>
          <w:szCs w:val="24"/>
        </w:rPr>
        <w:t>makes</w:t>
      </w:r>
      <w:r w:rsidRPr="00E552C8">
        <w:rPr>
          <w:rFonts w:ascii="Times New Roman" w:hAnsi="Times New Roman"/>
          <w:sz w:val="24"/>
          <w:szCs w:val="24"/>
        </w:rPr>
        <w:t xml:space="preserve"> its way through the Senate</w:t>
      </w:r>
      <w:r w:rsidR="00F218DA" w:rsidRPr="00E552C8">
        <w:rPr>
          <w:rFonts w:ascii="Times New Roman" w:hAnsi="Times New Roman"/>
          <w:sz w:val="24"/>
          <w:szCs w:val="24"/>
        </w:rPr>
        <w:t>, and I thank the Senate Commerce Committee for its</w:t>
      </w:r>
      <w:r w:rsidR="003A6702" w:rsidRPr="00E552C8">
        <w:rPr>
          <w:rFonts w:ascii="Times New Roman" w:hAnsi="Times New Roman"/>
          <w:sz w:val="24"/>
          <w:szCs w:val="24"/>
        </w:rPr>
        <w:t xml:space="preserve"> work on these important issues</w:t>
      </w:r>
      <w:r w:rsidR="00F218DA" w:rsidRPr="00E552C8">
        <w:rPr>
          <w:rFonts w:ascii="Times New Roman" w:hAnsi="Times New Roman"/>
          <w:sz w:val="24"/>
          <w:szCs w:val="24"/>
        </w:rPr>
        <w:t xml:space="preserve">.” </w:t>
      </w:r>
      <w:r w:rsidRPr="00E552C8">
        <w:rPr>
          <w:rFonts w:ascii="Times New Roman" w:hAnsi="Times New Roman"/>
          <w:sz w:val="24"/>
          <w:szCs w:val="24"/>
        </w:rPr>
        <w:t xml:space="preserve"> </w:t>
      </w:r>
    </w:p>
    <w:p w:rsidR="002D4525" w:rsidRPr="00E552C8" w:rsidRDefault="002D4525" w:rsidP="00AA38F8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17427B" w:rsidRPr="00E552C8" w:rsidRDefault="00F3045A" w:rsidP="0017427B">
      <w:pPr>
        <w:shd w:val="clear" w:color="auto" w:fill="FFFFFF"/>
        <w:rPr>
          <w:rFonts w:ascii="Times New Roman" w:hAnsi="Times New Roman"/>
          <w:sz w:val="24"/>
          <w:szCs w:val="24"/>
        </w:rPr>
      </w:pPr>
      <w:hyperlink r:id="rId10" w:history="1">
        <w:r w:rsidR="003D1203" w:rsidRPr="00E552C8">
          <w:rPr>
            <w:rStyle w:val="Hyperlink"/>
            <w:rFonts w:ascii="Times New Roman" w:hAnsi="Times New Roman"/>
            <w:sz w:val="24"/>
            <w:szCs w:val="24"/>
          </w:rPr>
          <w:t>Earlier this month, Heller outlined several proposals to</w:t>
        </w:r>
        <w:r w:rsidR="0017427B" w:rsidRPr="00E552C8">
          <w:rPr>
            <w:rStyle w:val="Hyperlink"/>
            <w:rFonts w:ascii="Times New Roman" w:hAnsi="Times New Roman"/>
            <w:sz w:val="24"/>
            <w:szCs w:val="24"/>
          </w:rPr>
          <w:t xml:space="preserve"> Commerce Committee Chairman John Thune (R-SD)</w:t>
        </w:r>
      </w:hyperlink>
      <w:r w:rsidR="00E552C8" w:rsidRPr="00E552C8">
        <w:rPr>
          <w:rFonts w:ascii="Times New Roman" w:hAnsi="Times New Roman"/>
          <w:sz w:val="24"/>
          <w:szCs w:val="24"/>
        </w:rPr>
        <w:t>. This includes provisions that will promote the states already robust drone industry: extending</w:t>
      </w:r>
      <w:r w:rsidR="0017427B" w:rsidRPr="00E552C8">
        <w:rPr>
          <w:rFonts w:ascii="Times New Roman" w:hAnsi="Times New Roman"/>
          <w:sz w:val="24"/>
          <w:szCs w:val="24"/>
        </w:rPr>
        <w:t xml:space="preserve"> </w:t>
      </w:r>
      <w:r w:rsidR="00E552C8" w:rsidRPr="00E552C8">
        <w:rPr>
          <w:rFonts w:ascii="Times New Roman" w:hAnsi="Times New Roman"/>
          <w:sz w:val="24"/>
          <w:szCs w:val="24"/>
        </w:rPr>
        <w:t>Unmanned Aircraft Systems (UAS)</w:t>
      </w:r>
      <w:r w:rsidR="0017427B" w:rsidRPr="00E552C8">
        <w:rPr>
          <w:rFonts w:ascii="Times New Roman" w:hAnsi="Times New Roman"/>
          <w:sz w:val="24"/>
          <w:szCs w:val="24"/>
        </w:rPr>
        <w:t xml:space="preserve"> test sites,</w:t>
      </w:r>
      <w:r w:rsidR="0017427B" w:rsidRPr="00E552C8">
        <w:rPr>
          <w:rFonts w:ascii="Times New Roman" w:hAnsi="Times New Roman"/>
        </w:rPr>
        <w:t xml:space="preserve"> </w:t>
      </w:r>
      <w:r w:rsidR="00E552C8" w:rsidRPr="00E552C8">
        <w:rPr>
          <w:rFonts w:ascii="Times New Roman" w:hAnsi="Times New Roman"/>
          <w:sz w:val="24"/>
          <w:szCs w:val="24"/>
        </w:rPr>
        <w:t xml:space="preserve">allowing </w:t>
      </w:r>
      <w:r w:rsidR="0017427B" w:rsidRPr="00E552C8">
        <w:rPr>
          <w:rFonts w:ascii="Times New Roman" w:hAnsi="Times New Roman"/>
          <w:sz w:val="24"/>
          <w:szCs w:val="24"/>
        </w:rPr>
        <w:t>for small UAS package delivery, and aut</w:t>
      </w:r>
      <w:r w:rsidR="00E552C8" w:rsidRPr="00E552C8">
        <w:rPr>
          <w:rFonts w:ascii="Times New Roman" w:hAnsi="Times New Roman"/>
          <w:sz w:val="24"/>
          <w:szCs w:val="24"/>
        </w:rPr>
        <w:t>horizing</w:t>
      </w:r>
      <w:r w:rsidR="0017427B" w:rsidRPr="00E552C8">
        <w:rPr>
          <w:rFonts w:ascii="Times New Roman" w:hAnsi="Times New Roman"/>
          <w:sz w:val="24"/>
          <w:szCs w:val="24"/>
        </w:rPr>
        <w:t xml:space="preserve"> beyond line-of-sight operations</w:t>
      </w:r>
      <w:r w:rsidR="00E552C8" w:rsidRPr="00E552C8">
        <w:rPr>
          <w:rFonts w:ascii="Times New Roman" w:hAnsi="Times New Roman"/>
          <w:sz w:val="24"/>
          <w:szCs w:val="24"/>
        </w:rPr>
        <w:t>; provisions</w:t>
      </w:r>
      <w:r w:rsidR="00E552C8" w:rsidRPr="00E552C8">
        <w:rPr>
          <w:rFonts w:ascii="Times New Roman" w:hAnsi="Times New Roman"/>
        </w:rPr>
        <w:t xml:space="preserve"> that </w:t>
      </w:r>
      <w:r w:rsidR="00E552C8" w:rsidRPr="00E552C8">
        <w:rPr>
          <w:rFonts w:ascii="Times New Roman" w:hAnsi="Times New Roman"/>
          <w:sz w:val="24"/>
          <w:szCs w:val="24"/>
        </w:rPr>
        <w:t xml:space="preserve">will allow airports to better serve travelers: authorizing the </w:t>
      </w:r>
      <w:r w:rsidR="0017427B" w:rsidRPr="00E552C8">
        <w:rPr>
          <w:rFonts w:ascii="Times New Roman" w:hAnsi="Times New Roman"/>
          <w:sz w:val="24"/>
          <w:szCs w:val="24"/>
        </w:rPr>
        <w:t>Small Community Air Service Development (SCASD) Program eligibility update and</w:t>
      </w:r>
      <w:r w:rsidR="00E552C8" w:rsidRPr="00E552C8">
        <w:rPr>
          <w:rFonts w:ascii="Times New Roman" w:hAnsi="Times New Roman"/>
          <w:sz w:val="24"/>
          <w:szCs w:val="24"/>
        </w:rPr>
        <w:t xml:space="preserve"> allowing</w:t>
      </w:r>
      <w:r w:rsidR="0017427B" w:rsidRPr="00E552C8">
        <w:rPr>
          <w:rFonts w:ascii="Times New Roman" w:hAnsi="Times New Roman"/>
          <w:sz w:val="24"/>
          <w:szCs w:val="24"/>
        </w:rPr>
        <w:t xml:space="preserve"> </w:t>
      </w:r>
      <w:r w:rsidR="0017427B" w:rsidRPr="00E552C8">
        <w:rPr>
          <w:rFonts w:ascii="Times New Roman" w:hAnsi="Times New Roman"/>
          <w:sz w:val="24"/>
          <w:szCs w:val="24"/>
        </w:rPr>
        <w:t>Intermodal Access Projects through the Passenger Facility Charge (PFC</w:t>
      </w:r>
      <w:r w:rsidR="00E552C8" w:rsidRPr="00E552C8">
        <w:rPr>
          <w:rFonts w:ascii="Times New Roman" w:hAnsi="Times New Roman"/>
          <w:sz w:val="24"/>
          <w:szCs w:val="24"/>
        </w:rPr>
        <w:t xml:space="preserve">). </w:t>
      </w:r>
      <w:r w:rsidR="0017427B" w:rsidRPr="00E552C8">
        <w:rPr>
          <w:rFonts w:ascii="Times New Roman" w:hAnsi="Times New Roman"/>
          <w:sz w:val="24"/>
          <w:szCs w:val="24"/>
        </w:rPr>
        <w:t xml:space="preserve"> </w:t>
      </w:r>
    </w:p>
    <w:p w:rsidR="00403081" w:rsidRPr="00E552C8" w:rsidRDefault="00403081" w:rsidP="0017427B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03081" w:rsidRPr="00E552C8" w:rsidRDefault="00403081" w:rsidP="0017427B">
      <w:pPr>
        <w:shd w:val="clear" w:color="auto" w:fill="FFFFFF"/>
        <w:rPr>
          <w:rFonts w:ascii="Times New Roman" w:hAnsi="Times New Roman"/>
          <w:sz w:val="24"/>
          <w:szCs w:val="24"/>
        </w:rPr>
      </w:pPr>
      <w:hyperlink r:id="rId11" w:history="1">
        <w:r w:rsidRPr="00E552C8">
          <w:rPr>
            <w:rStyle w:val="Hyperlink"/>
            <w:rFonts w:ascii="Times New Roman" w:hAnsi="Times New Roman"/>
            <w:sz w:val="24"/>
            <w:szCs w:val="24"/>
          </w:rPr>
          <w:t>Recently, Heller spoke with Department of Transportation (DOT) Secretary Elaine Chao at a U.S. Senate Commerce, Science, and Transportation Committee hearing</w:t>
        </w:r>
      </w:hyperlink>
      <w:r w:rsidRPr="00E552C8">
        <w:rPr>
          <w:rFonts w:ascii="Times New Roman" w:hAnsi="Times New Roman"/>
        </w:rPr>
        <w:t xml:space="preserve"> </w:t>
      </w:r>
      <w:r w:rsidRPr="00E552C8">
        <w:rPr>
          <w:rFonts w:ascii="Times New Roman" w:hAnsi="Times New Roman"/>
          <w:sz w:val="24"/>
          <w:szCs w:val="24"/>
        </w:rPr>
        <w:t xml:space="preserve">about the Federal Aviation Administration (FAA) reauthorization legislation and how it can support Nevada’s drone economy. </w:t>
      </w:r>
    </w:p>
    <w:p w:rsidR="00403081" w:rsidRPr="00E552C8" w:rsidRDefault="00403081" w:rsidP="0017427B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17427B" w:rsidRPr="00E552C8" w:rsidRDefault="00321468" w:rsidP="002D4525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E552C8">
        <w:rPr>
          <w:rFonts w:ascii="Times New Roman" w:hAnsi="Times New Roman"/>
          <w:sz w:val="24"/>
          <w:szCs w:val="24"/>
        </w:rPr>
        <w:t>The</w:t>
      </w:r>
      <w:r w:rsidR="0017427B" w:rsidRPr="00E552C8">
        <w:rPr>
          <w:rFonts w:ascii="Times New Roman" w:hAnsi="Times New Roman"/>
          <w:sz w:val="24"/>
          <w:szCs w:val="24"/>
        </w:rPr>
        <w:t xml:space="preserve"> FAA reauthorization </w:t>
      </w:r>
      <w:r w:rsidRPr="00E552C8">
        <w:rPr>
          <w:rFonts w:ascii="Times New Roman" w:hAnsi="Times New Roman"/>
          <w:sz w:val="24"/>
          <w:szCs w:val="24"/>
        </w:rPr>
        <w:t xml:space="preserve">also includes additional </w:t>
      </w:r>
      <w:r w:rsidR="0017427B" w:rsidRPr="00E552C8">
        <w:rPr>
          <w:rFonts w:ascii="Times New Roman" w:hAnsi="Times New Roman"/>
          <w:sz w:val="24"/>
          <w:szCs w:val="24"/>
        </w:rPr>
        <w:t>Heller</w:t>
      </w:r>
      <w:r w:rsidR="00E922C9" w:rsidRPr="00E552C8">
        <w:rPr>
          <w:rFonts w:ascii="Times New Roman" w:hAnsi="Times New Roman"/>
          <w:sz w:val="24"/>
          <w:szCs w:val="24"/>
        </w:rPr>
        <w:t>-backed</w:t>
      </w:r>
      <w:r w:rsidRPr="00E552C8">
        <w:rPr>
          <w:rFonts w:ascii="Times New Roman" w:hAnsi="Times New Roman"/>
          <w:sz w:val="24"/>
          <w:szCs w:val="24"/>
        </w:rPr>
        <w:t xml:space="preserve"> proposals such as</w:t>
      </w:r>
      <w:r w:rsidR="004B57BC" w:rsidRPr="00E552C8">
        <w:rPr>
          <w:rFonts w:ascii="Times New Roman" w:hAnsi="Times New Roman"/>
          <w:sz w:val="24"/>
          <w:szCs w:val="24"/>
        </w:rPr>
        <w:t xml:space="preserve"> the</w:t>
      </w:r>
      <w:r w:rsidRPr="00E552C8">
        <w:rPr>
          <w:rFonts w:ascii="Times New Roman" w:hAnsi="Times New Roman"/>
          <w:sz w:val="24"/>
          <w:szCs w:val="24"/>
        </w:rPr>
        <w:t xml:space="preserve"> </w:t>
      </w:r>
      <w:r w:rsidR="0017427B" w:rsidRPr="00E552C8">
        <w:rPr>
          <w:rFonts w:ascii="Times New Roman" w:hAnsi="Times New Roman"/>
          <w:sz w:val="24"/>
          <w:szCs w:val="24"/>
        </w:rPr>
        <w:t>Veterans Employment Through FAA,</w:t>
      </w:r>
      <w:r w:rsidR="00E922C9" w:rsidRPr="00E552C8">
        <w:rPr>
          <w:rFonts w:ascii="Times New Roman" w:hAnsi="Times New Roman"/>
          <w:sz w:val="24"/>
          <w:szCs w:val="24"/>
        </w:rPr>
        <w:t xml:space="preserve"> which will encourage the FAA to consider veterans for employment opportunities;</w:t>
      </w:r>
      <w:r w:rsidR="0017427B" w:rsidRPr="00E552C8">
        <w:rPr>
          <w:rFonts w:ascii="Times New Roman" w:hAnsi="Times New Roman"/>
          <w:sz w:val="24"/>
          <w:szCs w:val="24"/>
        </w:rPr>
        <w:t xml:space="preserve"> a</w:t>
      </w:r>
      <w:r w:rsidR="004B57BC" w:rsidRPr="00E552C8">
        <w:rPr>
          <w:rFonts w:ascii="Times New Roman" w:hAnsi="Times New Roman"/>
          <w:sz w:val="24"/>
          <w:szCs w:val="24"/>
        </w:rPr>
        <w:t xml:space="preserve">s well as </w:t>
      </w:r>
      <w:r w:rsidR="0017427B" w:rsidRPr="00E552C8">
        <w:rPr>
          <w:rFonts w:ascii="Times New Roman" w:hAnsi="Times New Roman"/>
          <w:sz w:val="24"/>
          <w:szCs w:val="24"/>
        </w:rPr>
        <w:t>the Tourism Stakeholders Amendment</w:t>
      </w:r>
      <w:r w:rsidR="00187C02" w:rsidRPr="00E552C8">
        <w:rPr>
          <w:rFonts w:ascii="Times New Roman" w:hAnsi="Times New Roman"/>
          <w:sz w:val="24"/>
          <w:szCs w:val="24"/>
        </w:rPr>
        <w:t xml:space="preserve">, designed to give Nevada stakeholders like the Las Vegas Convention and Visitors Authority, the Reno-Sparks Convention </w:t>
      </w:r>
      <w:r w:rsidR="00187C02" w:rsidRPr="00E552C8">
        <w:rPr>
          <w:rFonts w:ascii="Times New Roman" w:hAnsi="Times New Roman"/>
          <w:sz w:val="24"/>
          <w:szCs w:val="24"/>
        </w:rPr>
        <w:lastRenderedPageBreak/>
        <w:t>and Visitors Authority, and the Elko Convention and Visitors Authority</w:t>
      </w:r>
      <w:r w:rsidR="004B57BC" w:rsidRPr="00E552C8">
        <w:rPr>
          <w:rFonts w:ascii="Times New Roman" w:hAnsi="Times New Roman"/>
          <w:sz w:val="24"/>
          <w:szCs w:val="24"/>
        </w:rPr>
        <w:t xml:space="preserve"> a seat at the table for future discussions regarding tourism and infrastructure at the FAA. </w:t>
      </w:r>
    </w:p>
    <w:p w:rsidR="0094558E" w:rsidRPr="00E552C8" w:rsidRDefault="0094558E">
      <w:pPr>
        <w:rPr>
          <w:rFonts w:ascii="Times New Roman" w:hAnsi="Times New Roman"/>
          <w:i/>
          <w:sz w:val="24"/>
          <w:szCs w:val="24"/>
        </w:rPr>
      </w:pPr>
    </w:p>
    <w:p w:rsidR="00E552C8" w:rsidRPr="00E552C8" w:rsidRDefault="00E552C8" w:rsidP="00E552C8">
      <w:pPr>
        <w:jc w:val="center"/>
        <w:rPr>
          <w:rFonts w:ascii="Times New Roman" w:hAnsi="Times New Roman"/>
          <w:i/>
          <w:sz w:val="24"/>
          <w:szCs w:val="24"/>
        </w:rPr>
      </w:pPr>
      <w:r w:rsidRPr="00E552C8">
        <w:rPr>
          <w:rFonts w:ascii="Times New Roman" w:hAnsi="Times New Roman"/>
          <w:i/>
          <w:sz w:val="24"/>
          <w:szCs w:val="24"/>
        </w:rPr>
        <w:t>###</w:t>
      </w:r>
    </w:p>
    <w:p w:rsidR="00E552C8" w:rsidRDefault="00E552C8" w:rsidP="00E552C8">
      <w:pPr>
        <w:jc w:val="center"/>
        <w:rPr>
          <w:rFonts w:ascii="Times New Roman" w:hAnsi="Times New Roman"/>
          <w:i/>
          <w:sz w:val="24"/>
          <w:szCs w:val="24"/>
        </w:rPr>
      </w:pPr>
    </w:p>
    <w:p w:rsidR="00E552C8" w:rsidRDefault="00E552C8" w:rsidP="00E552C8">
      <w:pPr>
        <w:jc w:val="center"/>
      </w:pPr>
      <w:r>
        <w:rPr>
          <w:rFonts w:ascii="Times New Roman" w:hAnsi="Times New Roman"/>
          <w:noProof/>
          <w:color w:val="0000FF"/>
        </w:rPr>
        <w:drawing>
          <wp:inline distT="0" distB="0" distL="0" distR="0">
            <wp:extent cx="314325" cy="314325"/>
            <wp:effectExtent l="0" t="0" r="9525" b="9525"/>
            <wp:docPr id="7" name="Picture 7" descr="cid:image003.png@01D2E8DF.184064B0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2E8DF.184064B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FF"/>
        </w:rPr>
        <w:drawing>
          <wp:inline distT="0" distB="0" distL="0" distR="0">
            <wp:extent cx="314325" cy="314325"/>
            <wp:effectExtent l="0" t="0" r="9525" b="9525"/>
            <wp:docPr id="6" name="Picture 6" descr="cid:image004.png@01D2E8DF.184064B0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2E8DF.184064B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FF"/>
        </w:rPr>
        <w:drawing>
          <wp:inline distT="0" distB="0" distL="0" distR="0">
            <wp:extent cx="314325" cy="314325"/>
            <wp:effectExtent l="0" t="0" r="9525" b="9525"/>
            <wp:docPr id="5" name="Picture 5" descr="cid:image005.png@01D2E8DF.184064B0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D2E8DF.184064B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2C8" w:rsidRDefault="00E552C8">
      <w:pPr>
        <w:rPr>
          <w:rFonts w:ascii="Times New Roman" w:hAnsi="Times New Roman"/>
          <w:i/>
          <w:sz w:val="24"/>
          <w:szCs w:val="24"/>
        </w:rPr>
      </w:pPr>
    </w:p>
    <w:p w:rsidR="00E552C8" w:rsidRDefault="00E552C8">
      <w:pPr>
        <w:rPr>
          <w:rFonts w:ascii="Times New Roman" w:hAnsi="Times New Roman"/>
          <w:i/>
          <w:sz w:val="24"/>
          <w:szCs w:val="24"/>
        </w:rPr>
      </w:pPr>
    </w:p>
    <w:p w:rsidR="00E552C8" w:rsidRDefault="00E552C8">
      <w:pPr>
        <w:rPr>
          <w:rFonts w:ascii="Times New Roman" w:hAnsi="Times New Roman"/>
          <w:i/>
          <w:sz w:val="24"/>
          <w:szCs w:val="24"/>
        </w:rPr>
      </w:pPr>
    </w:p>
    <w:p w:rsidR="00E552C8" w:rsidRDefault="00E552C8" w:rsidP="00E552C8">
      <w:pPr>
        <w:jc w:val="center"/>
        <w:rPr>
          <w:rFonts w:ascii="Times New Roman" w:hAnsi="Times New Roman"/>
          <w:sz w:val="24"/>
          <w:szCs w:val="24"/>
        </w:rPr>
      </w:pPr>
    </w:p>
    <w:p w:rsidR="00E552C8" w:rsidRDefault="00E552C8" w:rsidP="00E552C8">
      <w:pPr>
        <w:jc w:val="center"/>
        <w:rPr>
          <w:rFonts w:ascii="Times New Roman" w:hAnsi="Times New Roman"/>
          <w:sz w:val="24"/>
          <w:szCs w:val="24"/>
        </w:rPr>
      </w:pPr>
    </w:p>
    <w:p w:rsidR="00E552C8" w:rsidRDefault="00E552C8" w:rsidP="00E552C8">
      <w:pPr>
        <w:jc w:val="center"/>
        <w:rPr>
          <w:rFonts w:ascii="Times New Roman" w:hAnsi="Times New Roman"/>
          <w:sz w:val="24"/>
          <w:szCs w:val="24"/>
        </w:rPr>
      </w:pPr>
    </w:p>
    <w:bookmarkEnd w:id="0"/>
    <w:p w:rsidR="00E552C8" w:rsidRDefault="00E552C8"/>
    <w:sectPr w:rsidR="00E55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A70" w:rsidRDefault="00955A70" w:rsidP="00955A70">
      <w:r>
        <w:separator/>
      </w:r>
    </w:p>
  </w:endnote>
  <w:endnote w:type="continuationSeparator" w:id="0">
    <w:p w:rsidR="00955A70" w:rsidRDefault="00955A70" w:rsidP="0095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A70" w:rsidRDefault="00955A70" w:rsidP="00955A70">
      <w:r>
        <w:separator/>
      </w:r>
    </w:p>
  </w:footnote>
  <w:footnote w:type="continuationSeparator" w:id="0">
    <w:p w:rsidR="00955A70" w:rsidRDefault="00955A70" w:rsidP="00955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122"/>
    <w:multiLevelType w:val="hybridMultilevel"/>
    <w:tmpl w:val="03065B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292"/>
    <w:multiLevelType w:val="hybridMultilevel"/>
    <w:tmpl w:val="EDB25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645EC"/>
    <w:multiLevelType w:val="hybridMultilevel"/>
    <w:tmpl w:val="43FA5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F8"/>
    <w:rsid w:val="0017427B"/>
    <w:rsid w:val="00187C02"/>
    <w:rsid w:val="002D4525"/>
    <w:rsid w:val="00321468"/>
    <w:rsid w:val="003A6702"/>
    <w:rsid w:val="003D1203"/>
    <w:rsid w:val="00403081"/>
    <w:rsid w:val="004B57BC"/>
    <w:rsid w:val="00564F00"/>
    <w:rsid w:val="006C710C"/>
    <w:rsid w:val="00766BA1"/>
    <w:rsid w:val="0094558E"/>
    <w:rsid w:val="00955A70"/>
    <w:rsid w:val="00AA38F8"/>
    <w:rsid w:val="00C04A47"/>
    <w:rsid w:val="00C81A72"/>
    <w:rsid w:val="00E22727"/>
    <w:rsid w:val="00E552C8"/>
    <w:rsid w:val="00E922C9"/>
    <w:rsid w:val="00F218DA"/>
    <w:rsid w:val="00F3045A"/>
    <w:rsid w:val="00F9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35F8A-BE14-415B-B1A7-AB39C9F4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8F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8F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A38F8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A7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5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A70"/>
    <w:rPr>
      <w:rFonts w:ascii="Calibri" w:hAnsi="Calibri" w:cs="Times New Roman"/>
    </w:rPr>
  </w:style>
  <w:style w:type="paragraph" w:styleId="NoSpacing">
    <w:name w:val="No Spacing"/>
    <w:uiPriority w:val="1"/>
    <w:qFormat/>
    <w:rsid w:val="00E552C8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DEAF.D20B1370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facebook.com/pages/US-Senator-Dean-Heller/325751330177" TargetMode="External"/><Relationship Id="rId17" Type="http://schemas.openxmlformats.org/officeDocument/2006/relationships/image" Target="cid:image003.png@01D2E9EA.E3723EE0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cid:image004.png@01D2E9EA.E3723EE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lbAE4sLjeT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witter.com/SenDeanHeller" TargetMode="External"/><Relationship Id="rId10" Type="http://schemas.openxmlformats.org/officeDocument/2006/relationships/hyperlink" Target="https://www.heller.senate.gov/public/_cache/files/0a10111e-f876-4129-a2ef-4c19eaedb983/06092017%20Heller%20Letter%20to%20Chairman%20Thune%20on%20FAA.pdf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Megan_Taylor@heller.senate.gov" TargetMode="External"/><Relationship Id="rId14" Type="http://schemas.openxmlformats.org/officeDocument/2006/relationships/image" Target="cid:image002.png@01D2E9EA.E3723EE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Pat (Heller)</dc:creator>
  <cp:keywords/>
  <dc:description/>
  <cp:lastModifiedBy>Garrett, Pat (Heller)</cp:lastModifiedBy>
  <cp:revision>53</cp:revision>
  <dcterms:created xsi:type="dcterms:W3CDTF">2017-06-06T14:46:00Z</dcterms:created>
  <dcterms:modified xsi:type="dcterms:W3CDTF">2017-06-20T21:51:00Z</dcterms:modified>
</cp:coreProperties>
</file>