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67CA2484" w:rsidR="0057797F" w:rsidRPr="00EA6CBB" w:rsidRDefault="00A175EE" w:rsidP="001D3286">
                  <w:pPr>
                    <w:rPr>
                      <w:b/>
                    </w:rPr>
                  </w:pPr>
                  <w:r>
                    <w:t xml:space="preserve">December </w:t>
                  </w:r>
                  <w:r w:rsidR="001D3286">
                    <w:t>9</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51D7A3F5" w14:textId="71AE5513" w:rsidR="0048246E" w:rsidRDefault="0048246E" w:rsidP="0048246E">
            <w:pPr>
              <w:pStyle w:val="NoSpacing"/>
              <w:jc w:val="center"/>
              <w:rPr>
                <w:b/>
                <w:bCs/>
                <w:sz w:val="36"/>
                <w:szCs w:val="36"/>
              </w:rPr>
            </w:pPr>
            <w:r>
              <w:rPr>
                <w:b/>
                <w:bCs/>
                <w:sz w:val="36"/>
                <w:szCs w:val="36"/>
              </w:rPr>
              <w:t>Heller Ensure</w:t>
            </w:r>
            <w:r w:rsidR="00D837FE">
              <w:rPr>
                <w:b/>
                <w:bCs/>
                <w:sz w:val="36"/>
                <w:szCs w:val="36"/>
              </w:rPr>
              <w:t>s</w:t>
            </w:r>
            <w:r>
              <w:rPr>
                <w:b/>
                <w:bCs/>
                <w:sz w:val="36"/>
                <w:szCs w:val="36"/>
              </w:rPr>
              <w:t xml:space="preserve"> Passage of Final Water Bill including Lake Tahoe Initiative</w:t>
            </w:r>
          </w:p>
          <w:p w14:paraId="58B9C957" w14:textId="77777777" w:rsidR="0048246E" w:rsidRDefault="0048246E" w:rsidP="0048246E">
            <w:pPr>
              <w:pStyle w:val="NoSpacing"/>
              <w:jc w:val="center"/>
              <w:rPr>
                <w:i/>
                <w:iCs/>
                <w:sz w:val="32"/>
                <w:szCs w:val="32"/>
              </w:rPr>
            </w:pPr>
            <w:r>
              <w:rPr>
                <w:i/>
                <w:iCs/>
                <w:sz w:val="32"/>
                <w:szCs w:val="32"/>
              </w:rPr>
              <w:t>WIIN Act Headed to President for his Signature</w:t>
            </w:r>
          </w:p>
          <w:p w14:paraId="772D7BB6" w14:textId="77777777" w:rsidR="00B363C7" w:rsidRPr="00AE2831" w:rsidRDefault="00B363C7" w:rsidP="00B363C7">
            <w:pPr>
              <w:jc w:val="center"/>
              <w:rPr>
                <w:i/>
                <w:iCs/>
              </w:rPr>
            </w:pPr>
          </w:p>
          <w:p w14:paraId="592E0F94" w14:textId="646E5104" w:rsidR="0048246E" w:rsidRDefault="0048246E" w:rsidP="0048246E">
            <w:pPr>
              <w:rPr>
                <w:color w:val="313131"/>
                <w:shd w:val="clear" w:color="auto" w:fill="FFFFFF"/>
              </w:rPr>
            </w:pPr>
            <w:r>
              <w:rPr>
                <w:b/>
                <w:bCs/>
              </w:rPr>
              <w:t>(Washington, DC)</w:t>
            </w:r>
            <w:r>
              <w:t xml:space="preserve"> –</w:t>
            </w:r>
            <w:r>
              <w:rPr>
                <w:shd w:val="clear" w:color="auto" w:fill="FFFFFF"/>
              </w:rPr>
              <w:t xml:space="preserve"> U</w:t>
            </w:r>
            <w:r w:rsidR="00D837FE">
              <w:rPr>
                <w:color w:val="313131"/>
                <w:shd w:val="clear" w:color="auto" w:fill="FFFFFF"/>
              </w:rPr>
              <w:t>nited States Senator</w:t>
            </w:r>
            <w:r>
              <w:rPr>
                <w:color w:val="313131"/>
                <w:shd w:val="clear" w:color="auto" w:fill="FFFFFF"/>
              </w:rPr>
              <w:t xml:space="preserve"> Dean Heller (R-NV) issued the following statement after the </w:t>
            </w:r>
            <w:r>
              <w:rPr>
                <w:i/>
                <w:iCs/>
                <w:color w:val="313131"/>
                <w:shd w:val="clear" w:color="auto" w:fill="FFFFFF"/>
              </w:rPr>
              <w:t xml:space="preserve">Water Resources Development Act (WRDA), </w:t>
            </w:r>
            <w:hyperlink r:id="rId7" w:history="1">
              <w:r>
                <w:rPr>
                  <w:rStyle w:val="Hyperlink"/>
                  <w:i/>
                  <w:iCs/>
                  <w:shd w:val="clear" w:color="auto" w:fill="FFFFFF"/>
                </w:rPr>
                <w:t>titled the Water Infrastructure Improvements for the Nation (WIIN) Act</w:t>
              </w:r>
            </w:hyperlink>
            <w:r>
              <w:rPr>
                <w:color w:val="313131"/>
                <w:shd w:val="clear" w:color="auto" w:fill="FFFFFF"/>
              </w:rPr>
              <w:t>, pass</w:t>
            </w:r>
            <w:r w:rsidRPr="0048246E">
              <w:rPr>
                <w:color w:val="313131"/>
                <w:shd w:val="clear" w:color="auto" w:fill="FFFFFF"/>
              </w:rPr>
              <w:t xml:space="preserve">ed the Senate earlier today. This legislation included the important </w:t>
            </w:r>
            <w:r w:rsidRPr="0048246E">
              <w:rPr>
                <w:i/>
                <w:iCs/>
                <w:color w:val="313131"/>
                <w:shd w:val="clear" w:color="auto" w:fill="FFFFFF"/>
              </w:rPr>
              <w:t>Lake Tahoe Restoration</w:t>
            </w:r>
            <w:r>
              <w:rPr>
                <w:i/>
                <w:iCs/>
                <w:color w:val="313131"/>
                <w:shd w:val="clear" w:color="auto" w:fill="FFFFFF"/>
              </w:rPr>
              <w:t xml:space="preserve"> Act</w:t>
            </w:r>
            <w:r>
              <w:rPr>
                <w:color w:val="313131"/>
                <w:shd w:val="clear" w:color="auto" w:fill="FFFFFF"/>
              </w:rPr>
              <w:t xml:space="preserve"> (</w:t>
            </w:r>
            <w:hyperlink r:id="rId8" w:history="1">
              <w:r>
                <w:rPr>
                  <w:rStyle w:val="Hyperlink"/>
                  <w:shd w:val="clear" w:color="auto" w:fill="FFFFFF"/>
                </w:rPr>
                <w:t>S. 1724</w:t>
              </w:r>
            </w:hyperlink>
            <w:r>
              <w:rPr>
                <w:color w:val="313131"/>
                <w:shd w:val="clear" w:color="auto" w:fill="FFFFFF"/>
              </w:rPr>
              <w:t>), a</w:t>
            </w:r>
            <w:r>
              <w:t xml:space="preserve"> bill </w:t>
            </w:r>
            <w:r>
              <w:rPr>
                <w:color w:val="313131"/>
                <w:shd w:val="clear" w:color="auto" w:fill="FFFFFF"/>
              </w:rPr>
              <w:t xml:space="preserve">crafted to improve water clarity, reduce wildfire threats, jumpstart transportation and infrastructure projects, and combat </w:t>
            </w:r>
            <w:r w:rsidR="00B65A02">
              <w:rPr>
                <w:color w:val="313131"/>
                <w:shd w:val="clear" w:color="auto" w:fill="FFFFFF"/>
              </w:rPr>
              <w:t>invasive species at Lake Tahoe.</w:t>
            </w:r>
            <w:bookmarkStart w:id="0" w:name="_GoBack"/>
            <w:bookmarkEnd w:id="0"/>
          </w:p>
          <w:p w14:paraId="201258A7" w14:textId="77777777" w:rsidR="00DE328F" w:rsidRDefault="00DE328F" w:rsidP="00DE328F">
            <w:pPr>
              <w:rPr>
                <w:color w:val="313131"/>
                <w:shd w:val="clear" w:color="auto" w:fill="FFFFFF"/>
              </w:rPr>
            </w:pPr>
          </w:p>
          <w:p w14:paraId="30C67399" w14:textId="61667B01" w:rsidR="0048246E" w:rsidRDefault="0048246E" w:rsidP="0048246E">
            <w:pPr>
              <w:rPr>
                <w:shd w:val="clear" w:color="auto" w:fill="FFFFFF"/>
              </w:rPr>
            </w:pPr>
            <w:r w:rsidRPr="0048246E">
              <w:rPr>
                <w:b/>
                <w:bCs/>
              </w:rPr>
              <w:t xml:space="preserve">“After many years of climbing this mountain, we have arrived to the summit. Federal policy is once again focused on preserving Lake Tahoe for future generations of Americans to enjoy. Important initiatives addressing the numerous threats the Lake faces will now be set into motion. The importance of this legislation and what it means to the Tahoe Basin cannot be understated. This will be one of the greatest achievements our states have seen come out of Washington, and I’m happy to have been a part of it,” </w:t>
            </w:r>
            <w:r w:rsidRPr="0048246E">
              <w:t>said United States Senator Dean Heller.</w:t>
            </w:r>
            <w:r>
              <w:rPr>
                <w:shd w:val="clear" w:color="auto" w:fill="FFFFFF"/>
              </w:rPr>
              <w:t xml:space="preserve">  </w:t>
            </w:r>
          </w:p>
          <w:p w14:paraId="610F6F83" w14:textId="77777777" w:rsidR="007650A7" w:rsidRDefault="007650A7" w:rsidP="000C4292"/>
          <w:p w14:paraId="1D45B8BA" w14:textId="77777777" w:rsidR="0048246E" w:rsidRDefault="0048246E" w:rsidP="0048246E">
            <w:pPr>
              <w:rPr>
                <w:b/>
                <w:bCs/>
                <w:u w:val="single"/>
              </w:rPr>
            </w:pPr>
            <w:r>
              <w:rPr>
                <w:b/>
                <w:bCs/>
                <w:u w:val="single"/>
              </w:rPr>
              <w:t>BACKGROUND:</w:t>
            </w:r>
          </w:p>
          <w:p w14:paraId="16CC6EA5" w14:textId="77777777" w:rsidR="0048246E" w:rsidRDefault="0048246E" w:rsidP="0048246E">
            <w:pPr>
              <w:rPr>
                <w:b/>
                <w:bCs/>
                <w:u w:val="single"/>
              </w:rPr>
            </w:pPr>
          </w:p>
          <w:p w14:paraId="3BBD76D3" w14:textId="77777777" w:rsidR="0048246E" w:rsidRDefault="0048246E" w:rsidP="0048246E">
            <w:r>
              <w:t xml:space="preserve">The final bicameral agreement known as </w:t>
            </w:r>
            <w:hyperlink r:id="rId9" w:history="1">
              <w:r>
                <w:rPr>
                  <w:rStyle w:val="Hyperlink"/>
                  <w:i/>
                  <w:iCs/>
                </w:rPr>
                <w:t>the Water Infrastructure Improvements for the Nation (WIIN) Act</w:t>
              </w:r>
            </w:hyperlink>
            <w:r>
              <w:t>, invests $415 million in the Tahoe Basin over the next 7 years toward:</w:t>
            </w:r>
          </w:p>
          <w:p w14:paraId="6E84500C" w14:textId="77777777" w:rsidR="0048246E" w:rsidRDefault="0048246E" w:rsidP="0048246E"/>
          <w:p w14:paraId="64FFBC91" w14:textId="77777777" w:rsidR="0048246E" w:rsidRDefault="0048246E" w:rsidP="0048246E">
            <w:pPr>
              <w:numPr>
                <w:ilvl w:val="0"/>
                <w:numId w:val="20"/>
              </w:numPr>
              <w:shd w:val="clear" w:color="auto" w:fill="FFFFFF"/>
              <w:ind w:left="375"/>
            </w:pPr>
            <w:r>
              <w:rPr>
                <w:b/>
                <w:bCs/>
              </w:rPr>
              <w:t>Wildfire Prevention</w:t>
            </w:r>
            <w:r>
              <w:t xml:space="preserve"> – Provides $150 million for fire risk reduction and forest management. These dollars go toward fuel reduction projects in high-risk areas to restore forest health and wildlife habitat. A House provision focused on streamlining approvals for these types of activities was also included. </w:t>
            </w:r>
          </w:p>
          <w:p w14:paraId="41F1E935" w14:textId="77777777" w:rsidR="0048246E" w:rsidRDefault="0048246E" w:rsidP="0048246E">
            <w:pPr>
              <w:numPr>
                <w:ilvl w:val="0"/>
                <w:numId w:val="20"/>
              </w:numPr>
              <w:shd w:val="clear" w:color="auto" w:fill="FFFFFF"/>
              <w:ind w:left="375"/>
            </w:pPr>
            <w:r>
              <w:rPr>
                <w:b/>
                <w:bCs/>
              </w:rPr>
              <w:t>The Environmental Improvement Program (EIP) </w:t>
            </w:r>
            <w:r>
              <w:t>– Provides</w:t>
            </w:r>
            <w:r>
              <w:rPr>
                <w:b/>
                <w:bCs/>
              </w:rPr>
              <w:t> </w:t>
            </w:r>
            <w:r>
              <w:t>$80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w:t>
            </w:r>
          </w:p>
          <w:p w14:paraId="788C6A9F" w14:textId="77777777" w:rsidR="0048246E" w:rsidRDefault="0048246E" w:rsidP="0048246E">
            <w:pPr>
              <w:numPr>
                <w:ilvl w:val="0"/>
                <w:numId w:val="20"/>
              </w:numPr>
              <w:shd w:val="clear" w:color="auto" w:fill="FFFFFF"/>
              <w:ind w:left="375"/>
            </w:pPr>
            <w:r>
              <w:rPr>
                <w:b/>
                <w:bCs/>
              </w:rPr>
              <w:t>The Invasive Species Management Program </w:t>
            </w:r>
            <w:r>
              <w:t>– Provides $45 million to prevent the introduction of the quagga mussel and manage other harmful invasive species like the Asian clam. This includes lake-wide aquatic invasive species control and a watercraft inspection program.</w:t>
            </w:r>
          </w:p>
          <w:p w14:paraId="3DE343D5" w14:textId="77777777" w:rsidR="0048246E" w:rsidRDefault="0048246E" w:rsidP="0048246E">
            <w:pPr>
              <w:numPr>
                <w:ilvl w:val="0"/>
                <w:numId w:val="20"/>
              </w:numPr>
              <w:shd w:val="clear" w:color="auto" w:fill="FFFFFF"/>
              <w:ind w:left="375"/>
            </w:pPr>
            <w:proofErr w:type="spellStart"/>
            <w:r>
              <w:rPr>
                <w:b/>
                <w:bCs/>
              </w:rPr>
              <w:lastRenderedPageBreak/>
              <w:t>Stormwater</w:t>
            </w:r>
            <w:proofErr w:type="spellEnd"/>
            <w:r>
              <w:rPr>
                <w:b/>
                <w:bCs/>
              </w:rPr>
              <w:t xml:space="preserve"> Projects</w:t>
            </w:r>
            <w:r>
              <w:t>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14:paraId="52AE15C6" w14:textId="77777777" w:rsidR="0048246E" w:rsidRDefault="0048246E" w:rsidP="0048246E">
            <w:pPr>
              <w:numPr>
                <w:ilvl w:val="0"/>
                <w:numId w:val="20"/>
              </w:numPr>
              <w:shd w:val="clear" w:color="auto" w:fill="FFFFFF"/>
              <w:ind w:left="375"/>
            </w:pPr>
            <w:r>
              <w:rPr>
                <w:b/>
                <w:bCs/>
              </w:rPr>
              <w:t>The Lahontan Cutthroat Trout Recovery Program</w:t>
            </w:r>
            <w:r>
              <w:t> – Allocates $20 million to recover the Lahontan cutthroat trout – a federally threatened species and Nevada’s state fish. </w:t>
            </w:r>
          </w:p>
          <w:p w14:paraId="7B862D22" w14:textId="77777777" w:rsidR="0048246E" w:rsidRDefault="0048246E" w:rsidP="0048246E">
            <w:pPr>
              <w:numPr>
                <w:ilvl w:val="0"/>
                <w:numId w:val="20"/>
              </w:numPr>
              <w:shd w:val="clear" w:color="auto" w:fill="FFFFFF"/>
              <w:ind w:left="375"/>
            </w:pPr>
            <w:r>
              <w:rPr>
                <w:b/>
                <w:bCs/>
              </w:rPr>
              <w:t>Increases Accountability and Oversight</w:t>
            </w:r>
            <w:r>
              <w:t> – Provides $5 million to ensure projects will have monitoring and assessment in order to determine the most cost-effective projects and ensure dollars are properly utilized.</w:t>
            </w:r>
          </w:p>
          <w:p w14:paraId="657E7A3E" w14:textId="77777777" w:rsidR="0048246E" w:rsidRDefault="0048246E" w:rsidP="0048246E">
            <w:pPr>
              <w:numPr>
                <w:ilvl w:val="0"/>
                <w:numId w:val="20"/>
              </w:numPr>
              <w:shd w:val="clear" w:color="auto" w:fill="FFFFFF"/>
              <w:ind w:left="375"/>
            </w:pPr>
            <w:r>
              <w:rPr>
                <w:b/>
                <w:bCs/>
              </w:rPr>
              <w:t>Overall Management Improvement</w:t>
            </w:r>
            <w:r>
              <w:t> – Sets aside $2 million to cover the cost of land exchanges and sales on both the California and Nevada sides of the Tahoe Basin that will improve efficiencies of public land management.</w:t>
            </w:r>
          </w:p>
          <w:p w14:paraId="40249755" w14:textId="77777777" w:rsidR="0048246E" w:rsidRDefault="0048246E" w:rsidP="0048246E">
            <w:pPr>
              <w:shd w:val="clear" w:color="auto" w:fill="FFFFFF"/>
              <w:ind w:left="375"/>
            </w:pPr>
          </w:p>
          <w:p w14:paraId="56CE668D" w14:textId="77777777" w:rsidR="0048246E" w:rsidRDefault="0048246E" w:rsidP="0048246E">
            <w:pPr>
              <w:pStyle w:val="NormalWeb"/>
              <w:shd w:val="clear" w:color="auto" w:fill="FFFFFF"/>
              <w:spacing w:before="0" w:beforeAutospacing="0" w:after="0" w:afterAutospacing="0"/>
            </w:pPr>
            <w:r>
              <w:t xml:space="preserve">The federal government owns nearly 80 percent of the land in the Lake Tahoe Basin, creating a significant responsibility for its agencies to contribute to the ongoing management of its natural resources. The $415 million authorized under this bill ensures the federal government’s share of this responsibility is met.  More information on the final package can be found </w:t>
            </w:r>
            <w:hyperlink r:id="rId10" w:history="1">
              <w:r>
                <w:rPr>
                  <w:rStyle w:val="Hyperlink"/>
                </w:rPr>
                <w:t>here</w:t>
              </w:r>
            </w:hyperlink>
            <w:r>
              <w:t>.</w:t>
            </w:r>
          </w:p>
          <w:p w14:paraId="47FDDE1D" w14:textId="77777777" w:rsidR="00196D7D" w:rsidRPr="006D6A16" w:rsidRDefault="00196D7D" w:rsidP="00196D7D"/>
          <w:p w14:paraId="606C75C4" w14:textId="77777777" w:rsidR="00B363C7" w:rsidRDefault="00B363C7" w:rsidP="00B363C7">
            <w:pPr>
              <w:jc w:val="center"/>
            </w:pPr>
            <w:r w:rsidRPr="00387070">
              <w:t>###</w:t>
            </w:r>
          </w:p>
          <w:p w14:paraId="699EB762" w14:textId="77777777" w:rsidR="00A8770C" w:rsidRPr="00387070" w:rsidRDefault="00A8770C" w:rsidP="00B363C7">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3DC03CCA" w:rsidR="00B06589" w:rsidRDefault="00B06589" w:rsidP="004203E9"/>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B7DAE"/>
    <w:multiLevelType w:val="multilevel"/>
    <w:tmpl w:val="AB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90A92"/>
    <w:multiLevelType w:val="hybridMultilevel"/>
    <w:tmpl w:val="898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3"/>
  </w:num>
  <w:num w:numId="5">
    <w:abstractNumId w:val="10"/>
  </w:num>
  <w:num w:numId="6">
    <w:abstractNumId w:val="14"/>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1"/>
  </w:num>
  <w:num w:numId="18">
    <w:abstractNumId w:val="15"/>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2D02"/>
    <w:rsid w:val="00034028"/>
    <w:rsid w:val="00062FC3"/>
    <w:rsid w:val="000656B9"/>
    <w:rsid w:val="00070284"/>
    <w:rsid w:val="000726A4"/>
    <w:rsid w:val="000729CF"/>
    <w:rsid w:val="00082A62"/>
    <w:rsid w:val="0009577B"/>
    <w:rsid w:val="00097FA6"/>
    <w:rsid w:val="000A57EA"/>
    <w:rsid w:val="000C136B"/>
    <w:rsid w:val="000C2335"/>
    <w:rsid w:val="000C2D7A"/>
    <w:rsid w:val="000C3916"/>
    <w:rsid w:val="000C4292"/>
    <w:rsid w:val="000C43CD"/>
    <w:rsid w:val="000D344E"/>
    <w:rsid w:val="000D7D8B"/>
    <w:rsid w:val="000E1E59"/>
    <w:rsid w:val="000E2166"/>
    <w:rsid w:val="000E53A1"/>
    <w:rsid w:val="000F2396"/>
    <w:rsid w:val="000F470E"/>
    <w:rsid w:val="0010711A"/>
    <w:rsid w:val="00112ADE"/>
    <w:rsid w:val="001279E4"/>
    <w:rsid w:val="00133E54"/>
    <w:rsid w:val="001363E7"/>
    <w:rsid w:val="00147EC3"/>
    <w:rsid w:val="0015344F"/>
    <w:rsid w:val="001747F2"/>
    <w:rsid w:val="00183296"/>
    <w:rsid w:val="0018782C"/>
    <w:rsid w:val="00190BB5"/>
    <w:rsid w:val="00192FC1"/>
    <w:rsid w:val="00196D7D"/>
    <w:rsid w:val="001A20FF"/>
    <w:rsid w:val="001B3C09"/>
    <w:rsid w:val="001C330B"/>
    <w:rsid w:val="001D3286"/>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A4536"/>
    <w:rsid w:val="003B5DDB"/>
    <w:rsid w:val="003B7797"/>
    <w:rsid w:val="003C23F4"/>
    <w:rsid w:val="003C255C"/>
    <w:rsid w:val="003C4208"/>
    <w:rsid w:val="003D05A0"/>
    <w:rsid w:val="003F14E9"/>
    <w:rsid w:val="003F3811"/>
    <w:rsid w:val="00411FDD"/>
    <w:rsid w:val="004138AF"/>
    <w:rsid w:val="00413C3D"/>
    <w:rsid w:val="004203E9"/>
    <w:rsid w:val="0042328E"/>
    <w:rsid w:val="00425301"/>
    <w:rsid w:val="004271E1"/>
    <w:rsid w:val="00441A6D"/>
    <w:rsid w:val="00443D50"/>
    <w:rsid w:val="0044565F"/>
    <w:rsid w:val="00446AD2"/>
    <w:rsid w:val="00457C83"/>
    <w:rsid w:val="004607F2"/>
    <w:rsid w:val="00461071"/>
    <w:rsid w:val="004620DB"/>
    <w:rsid w:val="00463D19"/>
    <w:rsid w:val="0048246E"/>
    <w:rsid w:val="004A3809"/>
    <w:rsid w:val="004B2C96"/>
    <w:rsid w:val="004B6797"/>
    <w:rsid w:val="004C3DF0"/>
    <w:rsid w:val="004D49A5"/>
    <w:rsid w:val="004E4020"/>
    <w:rsid w:val="004F3CFD"/>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5F53D8"/>
    <w:rsid w:val="00601400"/>
    <w:rsid w:val="0061733A"/>
    <w:rsid w:val="00622223"/>
    <w:rsid w:val="00633090"/>
    <w:rsid w:val="006425A6"/>
    <w:rsid w:val="0065383B"/>
    <w:rsid w:val="00655715"/>
    <w:rsid w:val="00660F2E"/>
    <w:rsid w:val="0066285F"/>
    <w:rsid w:val="00663793"/>
    <w:rsid w:val="006640A7"/>
    <w:rsid w:val="0066657A"/>
    <w:rsid w:val="00667808"/>
    <w:rsid w:val="00667A48"/>
    <w:rsid w:val="00671297"/>
    <w:rsid w:val="006742C7"/>
    <w:rsid w:val="00676AEF"/>
    <w:rsid w:val="00697A3C"/>
    <w:rsid w:val="006B6CB6"/>
    <w:rsid w:val="006D3B6A"/>
    <w:rsid w:val="006E1284"/>
    <w:rsid w:val="006E18C2"/>
    <w:rsid w:val="006E674B"/>
    <w:rsid w:val="006E76C1"/>
    <w:rsid w:val="006F223B"/>
    <w:rsid w:val="006F6268"/>
    <w:rsid w:val="00703EBC"/>
    <w:rsid w:val="00737030"/>
    <w:rsid w:val="0074092E"/>
    <w:rsid w:val="00755C81"/>
    <w:rsid w:val="0075648F"/>
    <w:rsid w:val="00762113"/>
    <w:rsid w:val="00762995"/>
    <w:rsid w:val="007650A7"/>
    <w:rsid w:val="007671D7"/>
    <w:rsid w:val="00772DF8"/>
    <w:rsid w:val="00780B54"/>
    <w:rsid w:val="00791380"/>
    <w:rsid w:val="007938DF"/>
    <w:rsid w:val="007A1F6B"/>
    <w:rsid w:val="007A265F"/>
    <w:rsid w:val="007B544A"/>
    <w:rsid w:val="007C597A"/>
    <w:rsid w:val="007D31FC"/>
    <w:rsid w:val="007D5CFA"/>
    <w:rsid w:val="007E0726"/>
    <w:rsid w:val="007E2DDD"/>
    <w:rsid w:val="007E337C"/>
    <w:rsid w:val="007E4DA9"/>
    <w:rsid w:val="007F0D04"/>
    <w:rsid w:val="007F2B5B"/>
    <w:rsid w:val="0080185E"/>
    <w:rsid w:val="008037E8"/>
    <w:rsid w:val="00807AB7"/>
    <w:rsid w:val="008257CD"/>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B3C6B"/>
    <w:rsid w:val="008C240B"/>
    <w:rsid w:val="008C52EE"/>
    <w:rsid w:val="008C5E11"/>
    <w:rsid w:val="008C7363"/>
    <w:rsid w:val="008D03C3"/>
    <w:rsid w:val="008E3D5A"/>
    <w:rsid w:val="008E4059"/>
    <w:rsid w:val="008E4445"/>
    <w:rsid w:val="008E507F"/>
    <w:rsid w:val="008E6B30"/>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3BEE"/>
    <w:rsid w:val="009D4CB9"/>
    <w:rsid w:val="009E4B1E"/>
    <w:rsid w:val="009E6BAE"/>
    <w:rsid w:val="009F1C83"/>
    <w:rsid w:val="00A03D13"/>
    <w:rsid w:val="00A07833"/>
    <w:rsid w:val="00A079C6"/>
    <w:rsid w:val="00A12FB1"/>
    <w:rsid w:val="00A134DB"/>
    <w:rsid w:val="00A175EE"/>
    <w:rsid w:val="00A220D5"/>
    <w:rsid w:val="00A23123"/>
    <w:rsid w:val="00A35860"/>
    <w:rsid w:val="00A430E4"/>
    <w:rsid w:val="00A6067B"/>
    <w:rsid w:val="00A643AC"/>
    <w:rsid w:val="00A74C55"/>
    <w:rsid w:val="00A77ACF"/>
    <w:rsid w:val="00A8770C"/>
    <w:rsid w:val="00A918A4"/>
    <w:rsid w:val="00AB0D53"/>
    <w:rsid w:val="00AB3831"/>
    <w:rsid w:val="00AB763E"/>
    <w:rsid w:val="00AC3494"/>
    <w:rsid w:val="00AC687B"/>
    <w:rsid w:val="00AC7F11"/>
    <w:rsid w:val="00AD6507"/>
    <w:rsid w:val="00AE2831"/>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65A02"/>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C3B95"/>
    <w:rsid w:val="00CD4730"/>
    <w:rsid w:val="00CE3852"/>
    <w:rsid w:val="00CF71D0"/>
    <w:rsid w:val="00D01DD0"/>
    <w:rsid w:val="00D12EC7"/>
    <w:rsid w:val="00D134A8"/>
    <w:rsid w:val="00D135D0"/>
    <w:rsid w:val="00D14576"/>
    <w:rsid w:val="00D16FE8"/>
    <w:rsid w:val="00D22D64"/>
    <w:rsid w:val="00D27611"/>
    <w:rsid w:val="00D35FA5"/>
    <w:rsid w:val="00D36A43"/>
    <w:rsid w:val="00D837FE"/>
    <w:rsid w:val="00DA0843"/>
    <w:rsid w:val="00DA1AFE"/>
    <w:rsid w:val="00DA46B8"/>
    <w:rsid w:val="00DC4C4F"/>
    <w:rsid w:val="00DC6227"/>
    <w:rsid w:val="00DC70D2"/>
    <w:rsid w:val="00DD0B3A"/>
    <w:rsid w:val="00DD0F06"/>
    <w:rsid w:val="00DE328F"/>
    <w:rsid w:val="00DE3792"/>
    <w:rsid w:val="00DE6BF4"/>
    <w:rsid w:val="00DF569A"/>
    <w:rsid w:val="00E03CC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8691C"/>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74CF9"/>
    <w:rsid w:val="00F84263"/>
    <w:rsid w:val="00F84487"/>
    <w:rsid w:val="00F869D9"/>
    <w:rsid w:val="00F87362"/>
    <w:rsid w:val="00F92DCC"/>
    <w:rsid w:val="00F97A19"/>
    <w:rsid w:val="00FA7E75"/>
    <w:rsid w:val="00FB0BA7"/>
    <w:rsid w:val="00FB39C4"/>
    <w:rsid w:val="00FB7585"/>
    <w:rsid w:val="00FC7136"/>
    <w:rsid w:val="00FD3113"/>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3215139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87139112">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29938144">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7653415">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78593027">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00119128">
      <w:bodyDiv w:val="1"/>
      <w:marLeft w:val="0"/>
      <w:marRight w:val="0"/>
      <w:marTop w:val="0"/>
      <w:marBottom w:val="0"/>
      <w:divBdr>
        <w:top w:val="none" w:sz="0" w:space="0" w:color="auto"/>
        <w:left w:val="none" w:sz="0" w:space="0" w:color="auto"/>
        <w:bottom w:val="none" w:sz="0" w:space="0" w:color="auto"/>
        <w:right w:val="none" w:sz="0" w:space="0" w:color="auto"/>
      </w:divBdr>
    </w:div>
    <w:div w:id="1207065912">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12957628">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734350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412082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7111154">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69822559">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6541512">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744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6bb61667-92cc-43a8-b91f-7ea86fa1303f/Lake%20Tahoe%20Restoration%20Act%202015.pdf"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house.gov/billsthisweek/20161205/CPRT-114-HPRT-RU00-S612.pdf"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heller.senate.gov/public/index.cfm/pressreleases?ID=48210585-61CC-4EF8-8942-12653FF7DAD5"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docs.house.gov/billsthisweek/20161205/CPRT-114-HPRT-RU00-S612.pdf"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Ferraro, Tom (Heller)</cp:lastModifiedBy>
  <cp:revision>6</cp:revision>
  <cp:lastPrinted>2016-12-09T20:34:00Z</cp:lastPrinted>
  <dcterms:created xsi:type="dcterms:W3CDTF">2016-12-09T13:59:00Z</dcterms:created>
  <dcterms:modified xsi:type="dcterms:W3CDTF">2016-12-09T23:15:00Z</dcterms:modified>
</cp:coreProperties>
</file>