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25" w:rsidRDefault="002C5225" w:rsidP="002C5225">
      <w:pPr>
        <w:jc w:val="center"/>
      </w:pPr>
      <w:bookmarkStart w:id="0" w:name="_GoBack"/>
      <w:r>
        <w:rPr>
          <w:noProof/>
        </w:rPr>
        <w:drawing>
          <wp:inline distT="0" distB="0" distL="0" distR="0" wp14:anchorId="4FCBEE69" wp14:editId="5D860550">
            <wp:extent cx="5953125" cy="1257300"/>
            <wp:effectExtent l="0" t="0" r="9525" b="0"/>
            <wp:docPr id="4" name="Picture 4" descr="cid:image001.png@01D2FFE8.EB497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FE8.EB4970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2C5225" w:rsidTr="00375A1A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25" w:rsidRDefault="002C5225" w:rsidP="00375A1A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25" w:rsidRDefault="002C5225" w:rsidP="00375A1A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2C5225" w:rsidTr="00375A1A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25" w:rsidRDefault="002C5225" w:rsidP="00375A1A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July 24,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25" w:rsidRDefault="002C5225" w:rsidP="00375A1A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2C5225" w:rsidRDefault="002C5225" w:rsidP="002C5225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</w:t>
      </w:r>
    </w:p>
    <w:p w:rsidR="002C5225" w:rsidRPr="00B97A6A" w:rsidRDefault="002C5225" w:rsidP="002C5225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36"/>
          <w:szCs w:val="36"/>
        </w:rPr>
        <w:t>Heller Slams House’s Legislative Package for</w:t>
      </w:r>
      <w:r w:rsidR="00B61638">
        <w:rPr>
          <w:rFonts w:ascii="Times New Roman" w:hAnsi="Times New Roman"/>
          <w:b/>
          <w:bCs/>
          <w:sz w:val="36"/>
          <w:szCs w:val="36"/>
        </w:rPr>
        <w:t xml:space="preserve"> Including</w:t>
      </w:r>
      <w:r>
        <w:rPr>
          <w:rFonts w:ascii="Times New Roman" w:hAnsi="Times New Roman"/>
          <w:b/>
          <w:bCs/>
          <w:sz w:val="36"/>
          <w:szCs w:val="36"/>
        </w:rPr>
        <w:t xml:space="preserve"> Yucca Mountain </w:t>
      </w:r>
      <w:r w:rsidR="00B61638">
        <w:rPr>
          <w:rFonts w:ascii="Times New Roman" w:hAnsi="Times New Roman"/>
          <w:b/>
          <w:bCs/>
          <w:sz w:val="36"/>
          <w:szCs w:val="36"/>
        </w:rPr>
        <w:t>Funding</w:t>
      </w:r>
    </w:p>
    <w:p w:rsidR="002C5225" w:rsidRPr="00B97A6A" w:rsidRDefault="002C5225" w:rsidP="002C5225">
      <w:pPr>
        <w:shd w:val="clear" w:color="auto" w:fill="FFFFFF"/>
        <w:jc w:val="center"/>
      </w:pPr>
      <w:r w:rsidRPr="00B97A6A">
        <w:t> </w:t>
      </w:r>
    </w:p>
    <w:p w:rsidR="002C5225" w:rsidRPr="002C1251" w:rsidRDefault="002C5225" w:rsidP="002C5225">
      <w:pPr>
        <w:rPr>
          <w:rFonts w:ascii="Times New Roman" w:hAnsi="Times New Roman"/>
          <w:sz w:val="24"/>
          <w:szCs w:val="24"/>
        </w:rPr>
      </w:pPr>
      <w:r w:rsidRPr="00B97A6A">
        <w:rPr>
          <w:rFonts w:ascii="Times New Roman" w:hAnsi="Times New Roman"/>
          <w:b/>
          <w:bCs/>
          <w:sz w:val="24"/>
          <w:szCs w:val="24"/>
        </w:rPr>
        <w:t>Washington, D.C.</w:t>
      </w:r>
      <w:r w:rsidRPr="00B97A6A">
        <w:rPr>
          <w:rFonts w:ascii="Times New Roman" w:hAnsi="Times New Roman"/>
          <w:sz w:val="24"/>
          <w:szCs w:val="24"/>
        </w:rPr>
        <w:t xml:space="preserve"> – The U.S. </w:t>
      </w:r>
      <w:r>
        <w:rPr>
          <w:rFonts w:ascii="Times New Roman" w:hAnsi="Times New Roman"/>
          <w:sz w:val="24"/>
          <w:szCs w:val="24"/>
        </w:rPr>
        <w:t>House of Representatives is voting on a short term spending bill this week and included is $120 million in funding for the Administration’s proposal to re-license Yucca Mountain</w:t>
      </w:r>
      <w:r w:rsidRPr="00B97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“Minibus” legislation includes the House’s</w:t>
      </w:r>
      <w:r w:rsidRPr="002C5225">
        <w:rPr>
          <w:rFonts w:ascii="Times New Roman" w:hAnsi="Times New Roman"/>
          <w:sz w:val="24"/>
          <w:szCs w:val="24"/>
        </w:rPr>
        <w:t xml:space="preserve"> Energ</w:t>
      </w:r>
      <w:r>
        <w:rPr>
          <w:rFonts w:ascii="Times New Roman" w:hAnsi="Times New Roman"/>
          <w:sz w:val="24"/>
          <w:szCs w:val="24"/>
        </w:rPr>
        <w:t xml:space="preserve">y and Water Appropriations bill, which unlike the Senate’s </w:t>
      </w:r>
      <w:r w:rsidRPr="002C5225">
        <w:rPr>
          <w:rFonts w:ascii="Times New Roman" w:hAnsi="Times New Roman"/>
          <w:sz w:val="24"/>
          <w:szCs w:val="24"/>
        </w:rPr>
        <w:t>Energy and Water Appropriations bill</w:t>
      </w:r>
      <w:r>
        <w:rPr>
          <w:rFonts w:ascii="Times New Roman" w:hAnsi="Times New Roman"/>
          <w:sz w:val="24"/>
          <w:szCs w:val="24"/>
        </w:rPr>
        <w:t>, provides funding for Yucca Mountain.</w:t>
      </w:r>
    </w:p>
    <w:p w:rsidR="002C5225" w:rsidRPr="00B97A6A" w:rsidRDefault="002C5225" w:rsidP="002C5225">
      <w:r w:rsidRPr="00B97A6A">
        <w:t> </w:t>
      </w:r>
    </w:p>
    <w:p w:rsidR="002C5225" w:rsidRDefault="002C5225" w:rsidP="002C5225">
      <w:pPr>
        <w:rPr>
          <w:rFonts w:ascii="Times New Roman" w:hAnsi="Times New Roman"/>
          <w:sz w:val="24"/>
          <w:szCs w:val="24"/>
        </w:rPr>
      </w:pPr>
      <w:r w:rsidRPr="00B97A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While I am encouraged by actions in the U.S. Senate to fight the re-licensing of Yucca Mountain, the House of Representatives seems determined to ignore the voices of Nevada and waste even more taxpayer dollars on this failed project,” </w:t>
      </w:r>
      <w:r w:rsidRPr="002C1251">
        <w:rPr>
          <w:rFonts w:ascii="Times New Roman" w:hAnsi="Times New Roman"/>
          <w:b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 xml:space="preserve">. ”Actions by the House underscore how the </w:t>
      </w:r>
      <w:r w:rsidRPr="00B97A6A">
        <w:rPr>
          <w:rFonts w:ascii="Times New Roman" w:hAnsi="Times New Roman"/>
          <w:sz w:val="24"/>
          <w:szCs w:val="24"/>
        </w:rPr>
        <w:t>fight against Yucca Mountain is far from over</w:t>
      </w:r>
      <w:r>
        <w:rPr>
          <w:rFonts w:ascii="Times New Roman" w:hAnsi="Times New Roman"/>
          <w:sz w:val="24"/>
          <w:szCs w:val="24"/>
        </w:rPr>
        <w:t xml:space="preserve">, </w:t>
      </w:r>
      <w:r w:rsidR="00B6163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I</w:t>
      </w:r>
      <w:r w:rsidRPr="00B97A6A">
        <w:rPr>
          <w:rFonts w:ascii="Times New Roman" w:hAnsi="Times New Roman"/>
          <w:sz w:val="24"/>
          <w:szCs w:val="24"/>
        </w:rPr>
        <w:t xml:space="preserve"> will continue to lead the Nevada delegation’s efforts against reviving Yucca Mountain</w:t>
      </w:r>
      <w:r w:rsidR="00B61638">
        <w:rPr>
          <w:rFonts w:ascii="Times New Roman" w:hAnsi="Times New Roman"/>
          <w:sz w:val="24"/>
          <w:szCs w:val="24"/>
        </w:rPr>
        <w:t xml:space="preserve">. It’s </w:t>
      </w:r>
      <w:r w:rsidRPr="00B97A6A">
        <w:rPr>
          <w:rFonts w:ascii="Times New Roman" w:hAnsi="Times New Roman"/>
          <w:sz w:val="24"/>
          <w:szCs w:val="24"/>
        </w:rPr>
        <w:t>time for the administration</w:t>
      </w:r>
      <w:r>
        <w:rPr>
          <w:rFonts w:ascii="Times New Roman" w:hAnsi="Times New Roman"/>
          <w:sz w:val="24"/>
          <w:szCs w:val="24"/>
        </w:rPr>
        <w:t>,</w:t>
      </w:r>
      <w:r w:rsidRPr="00B97A6A">
        <w:rPr>
          <w:rFonts w:ascii="Times New Roman" w:hAnsi="Times New Roman"/>
          <w:sz w:val="24"/>
          <w:szCs w:val="24"/>
        </w:rPr>
        <w:t xml:space="preserve"> my colleagues </w:t>
      </w:r>
      <w:r>
        <w:rPr>
          <w:rFonts w:ascii="Times New Roman" w:hAnsi="Times New Roman"/>
          <w:sz w:val="24"/>
          <w:szCs w:val="24"/>
        </w:rPr>
        <w:t xml:space="preserve">in the House and Senate </w:t>
      </w:r>
      <w:r w:rsidRPr="00B97A6A">
        <w:rPr>
          <w:rFonts w:ascii="Times New Roman" w:hAnsi="Times New Roman"/>
          <w:sz w:val="24"/>
          <w:szCs w:val="24"/>
        </w:rPr>
        <w:t xml:space="preserve">to abandon this failed project </w:t>
      </w:r>
      <w:r>
        <w:rPr>
          <w:rFonts w:ascii="Times New Roman" w:hAnsi="Times New Roman"/>
          <w:sz w:val="24"/>
          <w:szCs w:val="24"/>
        </w:rPr>
        <w:t>once and for all.”</w:t>
      </w:r>
    </w:p>
    <w:p w:rsidR="002C5225" w:rsidRPr="00B97A6A" w:rsidRDefault="002C5225" w:rsidP="002C5225"/>
    <w:p w:rsidR="002C5225" w:rsidRPr="002C1251" w:rsidRDefault="002C5225" w:rsidP="002C5225">
      <w:pPr>
        <w:rPr>
          <w:rFonts w:ascii="Times New Roman" w:hAnsi="Times New Roman"/>
          <w:sz w:val="24"/>
          <w:szCs w:val="24"/>
        </w:rPr>
      </w:pPr>
      <w:r w:rsidRPr="002C1251">
        <w:rPr>
          <w:rFonts w:ascii="Times New Roman" w:hAnsi="Times New Roman"/>
          <w:sz w:val="24"/>
          <w:szCs w:val="24"/>
        </w:rPr>
        <w:t xml:space="preserve">Last week, </w:t>
      </w:r>
      <w:hyperlink r:id="rId7" w:history="1">
        <w:r w:rsidRPr="002C1251">
          <w:rPr>
            <w:rStyle w:val="Hyperlink"/>
            <w:rFonts w:ascii="Times New Roman" w:hAnsi="Times New Roman"/>
            <w:sz w:val="24"/>
            <w:szCs w:val="24"/>
          </w:rPr>
          <w:t>the U.S. Senate Appropriations Committee advanced the Senate’s Energy and Water Appropriations bill excluding funding for Yucca Mountain</w:t>
        </w:r>
      </w:hyperlink>
      <w:r w:rsidRPr="002C12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Heller </w:t>
      </w:r>
      <w:r w:rsidRPr="002C5225">
        <w:rPr>
          <w:rFonts w:ascii="Times New Roman" w:hAnsi="Times New Roman"/>
          <w:sz w:val="24"/>
          <w:szCs w:val="24"/>
        </w:rPr>
        <w:t xml:space="preserve">previously submitted </w:t>
      </w:r>
      <w:hyperlink r:id="rId8" w:history="1">
        <w:r w:rsidRPr="002C5225">
          <w:rPr>
            <w:rStyle w:val="Hyperlink"/>
            <w:rFonts w:ascii="Times New Roman" w:hAnsi="Times New Roman"/>
            <w:sz w:val="24"/>
            <w:szCs w:val="24"/>
          </w:rPr>
          <w:t>testimony</w:t>
        </w:r>
      </w:hyperlink>
      <w:r w:rsidRPr="002C5225">
        <w:rPr>
          <w:rFonts w:ascii="Times New Roman" w:hAnsi="Times New Roman"/>
          <w:sz w:val="24"/>
          <w:szCs w:val="24"/>
        </w:rPr>
        <w:t xml:space="preserve"> to the Senate Energy &amp; Water Appropriations Subcommittee reiterating his staunch opposition to wasting more taxpayer dollars on the failed project that Nevada continues to reject. </w:t>
      </w:r>
      <w:proofErr w:type="gramStart"/>
      <w:r>
        <w:rPr>
          <w:rFonts w:ascii="Times New Roman" w:hAnsi="Times New Roman"/>
          <w:sz w:val="24"/>
          <w:szCs w:val="24"/>
        </w:rPr>
        <w:t>testified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5225" w:rsidRDefault="002C5225" w:rsidP="002C5225">
      <w:pPr>
        <w:ind w:right="720"/>
        <w:rPr>
          <w:rFonts w:asciiTheme="minorHAnsi" w:hAnsiTheme="minorHAnsi" w:cstheme="minorBidi"/>
          <w:color w:val="1F497D"/>
        </w:rPr>
      </w:pPr>
    </w:p>
    <w:p w:rsidR="002C5225" w:rsidRDefault="002C5225" w:rsidP="002C5225">
      <w:pPr>
        <w:spacing w:after="240"/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</w:p>
    <w:p w:rsidR="002C5225" w:rsidRDefault="002C5225" w:rsidP="002C5225">
      <w:pPr>
        <w:jc w:val="center"/>
      </w:pPr>
      <w:r>
        <w:rPr>
          <w:noProof/>
          <w:color w:val="0000FF"/>
        </w:rPr>
        <w:drawing>
          <wp:inline distT="0" distB="0" distL="0" distR="0" wp14:anchorId="7986BFBA" wp14:editId="41763177">
            <wp:extent cx="304800" cy="304800"/>
            <wp:effectExtent l="0" t="0" r="0" b="0"/>
            <wp:docPr id="3" name="Picture 3" descr="cid:image002.png@01D3015F.1F24E97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015F.1F24E9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E547579" wp14:editId="392B9B98">
            <wp:extent cx="304800" cy="304800"/>
            <wp:effectExtent l="0" t="0" r="0" b="0"/>
            <wp:docPr id="2" name="Picture 2" descr="cid:image003.png@01D3015F.1F24E97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015F.1F24E9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8FCDAC7" wp14:editId="7761E5D9">
            <wp:extent cx="304800" cy="304800"/>
            <wp:effectExtent l="0" t="0" r="0" b="0"/>
            <wp:docPr id="1" name="Picture 1" descr="cid:image004.png@01D3015F.1F24E97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015F.1F24E9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F09BF" w:rsidRDefault="004F09BF"/>
    <w:sectPr w:rsidR="004F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51"/>
    <w:rsid w:val="002C1251"/>
    <w:rsid w:val="002C5225"/>
    <w:rsid w:val="004F09BF"/>
    <w:rsid w:val="00B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5E8CC-F944-44B8-9454-0D15241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6E1CC11F-3413-4DCE-9E13-632E509919A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691E36A0-8C66-4C9F-B730-01AACAEA879A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4.png@01D30175.F7FC88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30175.F7FC8800" TargetMode="External"/><Relationship Id="rId5" Type="http://schemas.openxmlformats.org/officeDocument/2006/relationships/image" Target="cid:image001.png@01D2FFE8.EB4970C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3.png@01D30175.F7FC8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2</cp:revision>
  <dcterms:created xsi:type="dcterms:W3CDTF">2017-07-24T13:42:00Z</dcterms:created>
  <dcterms:modified xsi:type="dcterms:W3CDTF">2017-07-24T14:43:00Z</dcterms:modified>
</cp:coreProperties>
</file>