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EC" w:rsidRDefault="002470EC" w:rsidP="002470EC">
      <w:pPr>
        <w:jc w:val="center"/>
        <w:rPr>
          <w:sz w:val="22"/>
          <w:szCs w:val="22"/>
        </w:rPr>
      </w:pPr>
      <w:r>
        <w:rPr>
          <w:noProof/>
          <w:sz w:val="22"/>
          <w:szCs w:val="22"/>
        </w:rPr>
        <w:drawing>
          <wp:inline distT="0" distB="0" distL="0" distR="0">
            <wp:extent cx="5943600" cy="1257300"/>
            <wp:effectExtent l="0" t="0" r="0" b="0"/>
            <wp:docPr id="4" name="Picture 4" descr="cid:image001.png@01D359B5.8142F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9B5.8142FD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470EC" w:rsidTr="002470EC">
        <w:trPr>
          <w:trHeight w:val="270"/>
          <w:jc w:val="center"/>
        </w:trPr>
        <w:tc>
          <w:tcPr>
            <w:tcW w:w="5181" w:type="dxa"/>
            <w:tcMar>
              <w:top w:w="0" w:type="dxa"/>
              <w:left w:w="108" w:type="dxa"/>
              <w:bottom w:w="0" w:type="dxa"/>
              <w:right w:w="108" w:type="dxa"/>
            </w:tcMar>
            <w:hideMark/>
          </w:tcPr>
          <w:p w:rsidR="002470EC" w:rsidRDefault="002470EC">
            <w:pPr>
              <w:rPr>
                <w:rFonts w:ascii="Times New Roman" w:hAnsi="Times New Roman"/>
                <w:sz w:val="22"/>
                <w:szCs w:val="22"/>
              </w:rPr>
            </w:pPr>
            <w:r>
              <w:rPr>
                <w:rFonts w:ascii="Times New Roman" w:hAnsi="Times New Roman"/>
                <w:sz w:val="22"/>
                <w:szCs w:val="22"/>
              </w:rPr>
              <w:t>For Immediate Release:</w:t>
            </w:r>
          </w:p>
        </w:tc>
        <w:tc>
          <w:tcPr>
            <w:tcW w:w="4179" w:type="dxa"/>
            <w:tcMar>
              <w:top w:w="0" w:type="dxa"/>
              <w:left w:w="108" w:type="dxa"/>
              <w:bottom w:w="0" w:type="dxa"/>
              <w:right w:w="108" w:type="dxa"/>
            </w:tcMar>
            <w:hideMark/>
          </w:tcPr>
          <w:p w:rsidR="002470EC" w:rsidRDefault="002470EC">
            <w:pPr>
              <w:jc w:val="right"/>
              <w:rPr>
                <w:rFonts w:ascii="Times New Roman" w:hAnsi="Times New Roman"/>
                <w:sz w:val="22"/>
                <w:szCs w:val="22"/>
              </w:rPr>
            </w:pPr>
            <w:r>
              <w:rPr>
                <w:rFonts w:ascii="Times New Roman" w:hAnsi="Times New Roman"/>
                <w:b/>
                <w:bCs/>
                <w:sz w:val="22"/>
                <w:szCs w:val="22"/>
              </w:rPr>
              <w:t xml:space="preserve">Contact: </w:t>
            </w:r>
            <w:hyperlink r:id="rId6" w:history="1">
              <w:r>
                <w:rPr>
                  <w:rStyle w:val="Hyperlink"/>
                  <w:rFonts w:ascii="Times New Roman" w:hAnsi="Times New Roman"/>
                  <w:sz w:val="22"/>
                  <w:szCs w:val="22"/>
                </w:rPr>
                <w:t>Megan Taylor</w:t>
              </w:r>
            </w:hyperlink>
          </w:p>
        </w:tc>
      </w:tr>
      <w:tr w:rsidR="002470EC" w:rsidTr="002470EC">
        <w:trPr>
          <w:trHeight w:val="360"/>
          <w:jc w:val="center"/>
        </w:trPr>
        <w:tc>
          <w:tcPr>
            <w:tcW w:w="5181" w:type="dxa"/>
            <w:tcMar>
              <w:top w:w="0" w:type="dxa"/>
              <w:left w:w="108" w:type="dxa"/>
              <w:bottom w:w="0" w:type="dxa"/>
              <w:right w:w="108" w:type="dxa"/>
            </w:tcMar>
            <w:hideMark/>
          </w:tcPr>
          <w:p w:rsidR="002470EC" w:rsidRDefault="002470EC">
            <w:pPr>
              <w:rPr>
                <w:rFonts w:ascii="Times New Roman" w:hAnsi="Times New Roman"/>
                <w:sz w:val="22"/>
                <w:szCs w:val="22"/>
              </w:rPr>
            </w:pPr>
            <w:r>
              <w:rPr>
                <w:rFonts w:ascii="Times New Roman" w:hAnsi="Times New Roman"/>
                <w:sz w:val="22"/>
                <w:szCs w:val="22"/>
              </w:rPr>
              <w:t>November 10, 2017</w:t>
            </w:r>
          </w:p>
        </w:tc>
        <w:tc>
          <w:tcPr>
            <w:tcW w:w="4179" w:type="dxa"/>
            <w:tcMar>
              <w:top w:w="0" w:type="dxa"/>
              <w:left w:w="108" w:type="dxa"/>
              <w:bottom w:w="0" w:type="dxa"/>
              <w:right w:w="108" w:type="dxa"/>
            </w:tcMar>
            <w:hideMark/>
          </w:tcPr>
          <w:p w:rsidR="002470EC" w:rsidRDefault="002470EC">
            <w:pPr>
              <w:jc w:val="right"/>
              <w:rPr>
                <w:rFonts w:ascii="Times New Roman" w:hAnsi="Times New Roman"/>
                <w:sz w:val="22"/>
                <w:szCs w:val="22"/>
              </w:rPr>
            </w:pPr>
            <w:r>
              <w:rPr>
                <w:rFonts w:ascii="Times New Roman" w:hAnsi="Times New Roman"/>
                <w:sz w:val="22"/>
                <w:szCs w:val="22"/>
              </w:rPr>
              <w:t>202-224-6244</w:t>
            </w:r>
          </w:p>
        </w:tc>
      </w:tr>
    </w:tbl>
    <w:p w:rsidR="002470EC" w:rsidRDefault="002470EC" w:rsidP="002470EC">
      <w:pPr>
        <w:rPr>
          <w:rFonts w:ascii="Times New Roman" w:hAnsi="Times New Roman"/>
          <w:sz w:val="22"/>
          <w:szCs w:val="22"/>
        </w:rPr>
      </w:pPr>
    </w:p>
    <w:p w:rsidR="002470EC" w:rsidRDefault="002470EC" w:rsidP="002470EC">
      <w:pPr>
        <w:jc w:val="center"/>
        <w:rPr>
          <w:rFonts w:ascii="Times New Roman" w:hAnsi="Times New Roman"/>
          <w:sz w:val="36"/>
          <w:szCs w:val="36"/>
        </w:rPr>
      </w:pPr>
      <w:bookmarkStart w:id="0" w:name="_GoBack"/>
      <w:r>
        <w:rPr>
          <w:rFonts w:ascii="Times New Roman" w:hAnsi="Times New Roman"/>
          <w:b/>
          <w:bCs/>
          <w:sz w:val="36"/>
          <w:szCs w:val="36"/>
        </w:rPr>
        <w:t>Heller Statement on Senate Tax Relief Bill</w:t>
      </w:r>
    </w:p>
    <w:bookmarkEnd w:id="0"/>
    <w:p w:rsidR="002470EC" w:rsidRDefault="002470EC" w:rsidP="002470EC">
      <w:pPr>
        <w:rPr>
          <w:rFonts w:ascii="Times New Roman" w:hAnsi="Times New Roman"/>
        </w:rPr>
      </w:pPr>
      <w:r>
        <w:rPr>
          <w:rFonts w:ascii="Times New Roman" w:hAnsi="Times New Roman"/>
          <w:sz w:val="22"/>
          <w:szCs w:val="22"/>
        </w:rPr>
        <w:br/>
      </w:r>
      <w:r>
        <w:rPr>
          <w:rFonts w:ascii="Times New Roman" w:hAnsi="Times New Roman"/>
          <w:b/>
          <w:bCs/>
        </w:rPr>
        <w:t>Washington, D.C.</w:t>
      </w:r>
      <w:r>
        <w:rPr>
          <w:rFonts w:ascii="Times New Roman" w:hAnsi="Times New Roman"/>
        </w:rPr>
        <w:t xml:space="preserve"> – U.S. Senator Dean Heller (R-NV), a member of the tax-writing U.S. Senate Finance Committee, today released the below statement on the Senate's Tax Cuts and Jobs Act:</w:t>
      </w:r>
    </w:p>
    <w:p w:rsidR="002470EC" w:rsidRDefault="002470EC" w:rsidP="002470EC">
      <w:pPr>
        <w:rPr>
          <w:rFonts w:ascii="Times New Roman" w:hAnsi="Times New Roman"/>
        </w:rPr>
      </w:pPr>
    </w:p>
    <w:p w:rsidR="002470EC" w:rsidRDefault="002470EC" w:rsidP="002470EC">
      <w:pPr>
        <w:rPr>
          <w:rFonts w:ascii="Times New Roman" w:hAnsi="Times New Roman"/>
        </w:rPr>
      </w:pPr>
      <w:r>
        <w:rPr>
          <w:rFonts w:ascii="Times New Roman" w:hAnsi="Times New Roman"/>
        </w:rPr>
        <w:t xml:space="preserve">“My mom was a school cook and my dad was an auto mechanic, and they told their kids that if they work hard then they too can achieve the American dream. However, too many Nevadans tell me that they think </w:t>
      </w:r>
      <w:proofErr w:type="gramStart"/>
      <w:r>
        <w:rPr>
          <w:rFonts w:ascii="Times New Roman" w:hAnsi="Times New Roman"/>
        </w:rPr>
        <w:t>it’s</w:t>
      </w:r>
      <w:proofErr w:type="gramEnd"/>
      <w:r>
        <w:rPr>
          <w:rFonts w:ascii="Times New Roman" w:hAnsi="Times New Roman"/>
        </w:rPr>
        <w:t xml:space="preserve"> out of reach. Whether it’s the single mother from Gardnerville who doesn’t receive child support and works full-time, or Andrew in Las Vegas who worries about how he’ll be able to afford daycare for his daughters next year, I continue to hear that families in Nevada are struggling to cover their expenses,” </w:t>
      </w:r>
      <w:r>
        <w:rPr>
          <w:rFonts w:ascii="Times New Roman" w:hAnsi="Times New Roman"/>
          <w:b/>
          <w:bCs/>
        </w:rPr>
        <w:t>said Heller</w:t>
      </w:r>
      <w:r>
        <w:rPr>
          <w:rFonts w:ascii="Times New Roman" w:hAnsi="Times New Roman"/>
        </w:rPr>
        <w:t xml:space="preserve">. “In Nevada, real median household income is $7,000 lower today than it was 10 years ago, childcare expenses have skyrocketed, and families living in our state are more likely to be living paycheck to paycheck than families living almost anywhere else in the country. Nevadans deserve a break, and </w:t>
      </w:r>
      <w:proofErr w:type="gramStart"/>
      <w:r>
        <w:rPr>
          <w:rFonts w:ascii="Times New Roman" w:hAnsi="Times New Roman"/>
        </w:rPr>
        <w:t>that’s</w:t>
      </w:r>
      <w:proofErr w:type="gramEnd"/>
      <w:r>
        <w:rPr>
          <w:rFonts w:ascii="Times New Roman" w:hAnsi="Times New Roman"/>
        </w:rPr>
        <w:t xml:space="preserve"> why I have been fighting to give middle-class families the biggest tax cut possible. This legislation is a positive step toward providing families with the tax relief that they desperately need and deserve, growing our economy, and making America competitive again. I will continue to stand up for Nevada’s priorities as we debate this bill and urge my colleagues to keep working around the clock until we get the job done. The U.S. Senate should not go home until we provide tax relief to Nevadans and Americans throughout the country.”</w:t>
      </w:r>
    </w:p>
    <w:p w:rsidR="002470EC" w:rsidRDefault="002470EC" w:rsidP="002470EC">
      <w:pPr>
        <w:jc w:val="center"/>
        <w:rPr>
          <w:rFonts w:ascii="Times New Roman" w:hAnsi="Times New Roman"/>
        </w:rPr>
      </w:pPr>
    </w:p>
    <w:p w:rsidR="002470EC" w:rsidRDefault="002470EC" w:rsidP="002470EC">
      <w:pPr>
        <w:jc w:val="center"/>
        <w:rPr>
          <w:rFonts w:ascii="Times New Roman" w:hAnsi="Times New Roman"/>
        </w:rPr>
      </w:pPr>
      <w:r>
        <w:rPr>
          <w:rFonts w:ascii="Times New Roman" w:hAnsi="Times New Roman"/>
        </w:rPr>
        <w:t>###</w:t>
      </w:r>
    </w:p>
    <w:p w:rsidR="002470EC" w:rsidRDefault="002470EC" w:rsidP="002470EC">
      <w:pPr>
        <w:jc w:val="center"/>
        <w:rPr>
          <w:rFonts w:ascii="Times New Roman" w:hAnsi="Times New Roman"/>
        </w:rPr>
      </w:pPr>
    </w:p>
    <w:p w:rsidR="002470EC" w:rsidRDefault="002470EC" w:rsidP="002470EC">
      <w:pPr>
        <w:jc w:val="center"/>
        <w:rPr>
          <w:rFonts w:ascii="Times New Roman" w:hAnsi="Times New Roman"/>
        </w:rPr>
      </w:pPr>
      <w:r>
        <w:rPr>
          <w:rFonts w:ascii="Times New Roman" w:hAnsi="Times New Roman"/>
          <w:noProof/>
        </w:rPr>
        <w:drawing>
          <wp:inline distT="0" distB="0" distL="0" distR="0">
            <wp:extent cx="304800" cy="304800"/>
            <wp:effectExtent l="0" t="0" r="0" b="0"/>
            <wp:docPr id="3" name="Picture 3" descr="cid:image002.png@01D359B5.8142FD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59B5.8142F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3.png@01D359B5.8142FD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59B5.8142FD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4.png@01D359B5.8142FD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59B5.8142FD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470EC" w:rsidRDefault="002470EC" w:rsidP="002470EC">
      <w:pPr>
        <w:rPr>
          <w:sz w:val="22"/>
          <w:szCs w:val="22"/>
        </w:rPr>
      </w:pPr>
    </w:p>
    <w:p w:rsidR="00E80E31" w:rsidRDefault="002470E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EC"/>
    <w:rsid w:val="002470EC"/>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F2E6-6F64-46C3-A381-FD21A862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EC"/>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0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59B6.EB2A3C5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59B6.EB2A3C50" TargetMode="External"/><Relationship Id="rId15" Type="http://schemas.openxmlformats.org/officeDocument/2006/relationships/image" Target="cid:image004.png@01D359B6.EB2A3C5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59B6.EB2A3C5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United States Senate</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2018-11-27T22:36:00Z</dcterms:created>
  <dcterms:modified xsi:type="dcterms:W3CDTF">2018-11-27T22:36:00Z</dcterms:modified>
</cp:coreProperties>
</file>