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4E8" w:rsidRDefault="009A34E8">
      <w:pPr>
        <w:spacing w:after="160" w:line="259" w:lineRule="auto"/>
      </w:pPr>
    </w:p>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270"/>
      </w:tblGrid>
      <w:tr w:rsidR="009A34E8" w:rsidRPr="006D0E64" w:rsidTr="000C1AA1">
        <w:tc>
          <w:tcPr>
            <w:tcW w:w="9270" w:type="dxa"/>
          </w:tcPr>
          <w:p w:rsidR="009A34E8" w:rsidRPr="00CD3862" w:rsidRDefault="009A34E8" w:rsidP="000C1AA1">
            <w:pPr>
              <w:jc w:val="center"/>
              <w:rPr>
                <w:b/>
              </w:rPr>
            </w:pPr>
            <w:r w:rsidRPr="00CD3862">
              <w:rPr>
                <w:noProof/>
              </w:rPr>
              <w:drawing>
                <wp:inline distT="0" distB="0" distL="0" distR="0" wp14:anchorId="5EAC59FF" wp14:editId="15057E95">
                  <wp:extent cx="6031832" cy="79051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6041094" cy="791732"/>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5"/>
              <w:gridCol w:w="4095"/>
            </w:tblGrid>
            <w:tr w:rsidR="009A34E8" w:rsidRPr="00AC44E8" w:rsidTr="000C1AA1">
              <w:tc>
                <w:tcPr>
                  <w:tcW w:w="5085" w:type="dxa"/>
                </w:tcPr>
                <w:p w:rsidR="009A34E8" w:rsidRPr="00AC44E8" w:rsidRDefault="009A34E8" w:rsidP="000C1AA1">
                  <w:pPr>
                    <w:rPr>
                      <w:b/>
                    </w:rPr>
                  </w:pPr>
                  <w:r w:rsidRPr="00AC44E8">
                    <w:rPr>
                      <w:b/>
                    </w:rPr>
                    <w:t>For Immediate Release:</w:t>
                  </w:r>
                </w:p>
              </w:tc>
              <w:tc>
                <w:tcPr>
                  <w:tcW w:w="4095" w:type="dxa"/>
                </w:tcPr>
                <w:p w:rsidR="009A34E8" w:rsidRPr="00AC44E8" w:rsidRDefault="009A34E8" w:rsidP="000C1AA1">
                  <w:pPr>
                    <w:rPr>
                      <w:b/>
                    </w:rPr>
                  </w:pPr>
                  <w:r w:rsidRPr="00AC44E8">
                    <w:rPr>
                      <w:b/>
                    </w:rPr>
                    <w:t xml:space="preserve">                          Contact: </w:t>
                  </w:r>
                  <w:hyperlink r:id="rId5" w:history="1">
                    <w:r w:rsidRPr="00AC44E8">
                      <w:rPr>
                        <w:rStyle w:val="Hyperlink"/>
                      </w:rPr>
                      <w:t>Neal A. Patel</w:t>
                    </w:r>
                  </w:hyperlink>
                </w:p>
              </w:tc>
            </w:tr>
            <w:tr w:rsidR="009A34E8" w:rsidRPr="00AC44E8" w:rsidTr="000C1AA1">
              <w:tc>
                <w:tcPr>
                  <w:tcW w:w="5085" w:type="dxa"/>
                </w:tcPr>
                <w:p w:rsidR="009A34E8" w:rsidRPr="00AC44E8" w:rsidRDefault="00CD3862" w:rsidP="000C1AA1">
                  <w:r w:rsidRPr="00AC44E8">
                    <w:t xml:space="preserve">February </w:t>
                  </w:r>
                  <w:r w:rsidR="001F0D6D">
                    <w:t>15</w:t>
                  </w:r>
                  <w:r w:rsidR="004E306F" w:rsidRPr="00AC44E8">
                    <w:t>, 2017</w:t>
                  </w:r>
                </w:p>
                <w:p w:rsidR="009A34E8" w:rsidRPr="00AC44E8" w:rsidRDefault="009A34E8" w:rsidP="000C1AA1">
                  <w:pPr>
                    <w:rPr>
                      <w:b/>
                    </w:rPr>
                  </w:pPr>
                </w:p>
              </w:tc>
              <w:tc>
                <w:tcPr>
                  <w:tcW w:w="4095" w:type="dxa"/>
                </w:tcPr>
                <w:p w:rsidR="009A34E8" w:rsidRPr="00AC44E8" w:rsidRDefault="009A34E8" w:rsidP="000C1AA1">
                  <w:pPr>
                    <w:jc w:val="right"/>
                    <w:rPr>
                      <w:b/>
                    </w:rPr>
                  </w:pPr>
                  <w:r w:rsidRPr="00AC44E8">
                    <w:t>202-224-6244</w:t>
                  </w:r>
                </w:p>
              </w:tc>
            </w:tr>
          </w:tbl>
          <w:p w:rsidR="00CD3862" w:rsidRPr="00AC44E8" w:rsidRDefault="004E306F" w:rsidP="00CD3862">
            <w:pPr>
              <w:jc w:val="center"/>
              <w:rPr>
                <w:b/>
                <w:bCs/>
                <w:sz w:val="36"/>
                <w:szCs w:val="36"/>
              </w:rPr>
            </w:pPr>
            <w:r w:rsidRPr="00AC44E8">
              <w:rPr>
                <w:b/>
                <w:bCs/>
                <w:sz w:val="36"/>
                <w:szCs w:val="36"/>
              </w:rPr>
              <w:t xml:space="preserve">Heller Votes </w:t>
            </w:r>
            <w:r w:rsidR="00CD3862" w:rsidRPr="00AC44E8">
              <w:rPr>
                <w:b/>
                <w:bCs/>
                <w:sz w:val="36"/>
                <w:szCs w:val="36"/>
              </w:rPr>
              <w:t xml:space="preserve">to Repeal Obama-era </w:t>
            </w:r>
            <w:r w:rsidR="00B02606" w:rsidRPr="00AC44E8">
              <w:rPr>
                <w:b/>
                <w:bCs/>
                <w:sz w:val="36"/>
                <w:szCs w:val="36"/>
              </w:rPr>
              <w:t xml:space="preserve">SSA </w:t>
            </w:r>
            <w:r w:rsidR="00CD3862" w:rsidRPr="00AC44E8">
              <w:rPr>
                <w:b/>
                <w:bCs/>
                <w:sz w:val="36"/>
                <w:szCs w:val="36"/>
              </w:rPr>
              <w:t>Rule</w:t>
            </w:r>
          </w:p>
          <w:p w:rsidR="009A34E8" w:rsidRPr="00AC44E8" w:rsidRDefault="009A34E8" w:rsidP="009A34E8">
            <w:pPr>
              <w:jc w:val="center"/>
              <w:rPr>
                <w:color w:val="000000"/>
              </w:rPr>
            </w:pPr>
          </w:p>
          <w:p w:rsidR="00025938" w:rsidRDefault="00025938" w:rsidP="00025938">
            <w:pPr>
              <w:shd w:val="clear" w:color="auto" w:fill="FFFFFF"/>
              <w:rPr>
                <w:sz w:val="22"/>
                <w:szCs w:val="22"/>
              </w:rPr>
            </w:pPr>
            <w:r>
              <w:rPr>
                <w:b/>
                <w:bCs/>
                <w:color w:val="000000"/>
              </w:rPr>
              <w:t>(Washington, DC) </w:t>
            </w:r>
            <w:r>
              <w:rPr>
                <w:color w:val="313131"/>
              </w:rPr>
              <w:t>– </w:t>
            </w:r>
            <w:r>
              <w:rPr>
                <w:color w:val="000000"/>
              </w:rPr>
              <w:t xml:space="preserve">United States Senator Dean Heller (R-NV) issued the following statement after voting in favor of </w:t>
            </w:r>
            <w:r>
              <w:t xml:space="preserve">H.J. Res. 40, which overturns </w:t>
            </w:r>
            <w:r>
              <w:rPr>
                <w:color w:val="222222"/>
                <w:lang w:val="en"/>
              </w:rPr>
              <w:t xml:space="preserve">a </w:t>
            </w:r>
            <w:r>
              <w:t>Social Security Administration (SSA) rule dealing with the National Instant Criminal Background Check System:</w:t>
            </w:r>
          </w:p>
          <w:p w:rsidR="00025938" w:rsidRDefault="00025938" w:rsidP="00025938">
            <w:pPr>
              <w:shd w:val="clear" w:color="auto" w:fill="FFFFFF"/>
            </w:pPr>
          </w:p>
          <w:p w:rsidR="00025938" w:rsidRDefault="00025938" w:rsidP="00025938">
            <w:pPr>
              <w:pStyle w:val="NormalWeb"/>
              <w:shd w:val="clear" w:color="auto" w:fill="FFFFFF"/>
              <w:spacing w:before="0" w:beforeAutospacing="0" w:after="0" w:afterAutospacing="0"/>
              <w:rPr>
                <w:b/>
                <w:bCs/>
              </w:rPr>
            </w:pPr>
            <w:r>
              <w:t>“The Second Amendment should not be denied to law-abiding citizens without due process of law. Former President Obama’s Social Security Administration’s regulation is a flawed policy that infringes on the const</w:t>
            </w:r>
            <w:r w:rsidR="000C2787">
              <w:t>itutional rights of many Nevada</w:t>
            </w:r>
            <w:r>
              <w:t xml:space="preserve">ns and needed to be repealed. I have always been a defender of the Second Amendment—today’s vote reinforces my commitment to it,” </w:t>
            </w:r>
            <w:r>
              <w:rPr>
                <w:b/>
                <w:bCs/>
              </w:rPr>
              <w:t>said Senator Dean Heller.</w:t>
            </w:r>
          </w:p>
          <w:p w:rsidR="00025938" w:rsidRDefault="00025938" w:rsidP="00025938">
            <w:pPr>
              <w:pStyle w:val="NormalWeb"/>
              <w:shd w:val="clear" w:color="auto" w:fill="FFFFFF"/>
              <w:spacing w:before="0" w:beforeAutospacing="0" w:after="0" w:afterAutospacing="0"/>
              <w:rPr>
                <w:b/>
                <w:bCs/>
              </w:rPr>
            </w:pPr>
            <w:bookmarkStart w:id="0" w:name="_GoBack"/>
            <w:bookmarkEnd w:id="0"/>
          </w:p>
          <w:p w:rsidR="00025938" w:rsidRDefault="00025938" w:rsidP="00025938">
            <w:pPr>
              <w:pStyle w:val="NormalWeb"/>
              <w:shd w:val="clear" w:color="auto" w:fill="FFFFFF"/>
              <w:spacing w:before="0" w:beforeAutospacing="0" w:after="0" w:afterAutospacing="0"/>
              <w:rPr>
                <w:b/>
                <w:bCs/>
                <w:u w:val="single"/>
              </w:rPr>
            </w:pPr>
            <w:r>
              <w:rPr>
                <w:b/>
                <w:bCs/>
                <w:u w:val="single"/>
              </w:rPr>
              <w:t>Background:</w:t>
            </w:r>
          </w:p>
          <w:p w:rsidR="00025938" w:rsidRDefault="00025938" w:rsidP="00025938">
            <w:pPr>
              <w:pStyle w:val="NormalWeb"/>
              <w:shd w:val="clear" w:color="auto" w:fill="FFFFFF"/>
              <w:spacing w:before="0" w:beforeAutospacing="0" w:after="0" w:afterAutospacing="0"/>
              <w:rPr>
                <w:b/>
                <w:bCs/>
                <w:u w:val="single"/>
              </w:rPr>
            </w:pPr>
          </w:p>
          <w:p w:rsidR="00025938" w:rsidRDefault="00025938" w:rsidP="00025938">
            <w:r>
              <w:t xml:space="preserve">Upon first hearing of the former Obama Administration’s plans to implement this rule back in 2015, Senator Heller </w:t>
            </w:r>
            <w:hyperlink r:id="rId6" w:history="1">
              <w:r w:rsidRPr="00D1050E">
                <w:rPr>
                  <w:rStyle w:val="Hyperlink"/>
                </w:rPr>
                <w:t>joined</w:t>
              </w:r>
            </w:hyperlink>
            <w:r>
              <w:t xml:space="preserve"> his colleagues in voicing their opposition to the SSA developing this flawed policy.  </w:t>
            </w:r>
          </w:p>
          <w:p w:rsidR="00025938" w:rsidRDefault="00025938" w:rsidP="00025938">
            <w:pPr>
              <w:pStyle w:val="NormalWeb"/>
              <w:shd w:val="clear" w:color="auto" w:fill="FFFFFF"/>
              <w:spacing w:before="0" w:beforeAutospacing="0" w:after="0" w:afterAutospacing="0"/>
              <w:rPr>
                <w:b/>
                <w:bCs/>
              </w:rPr>
            </w:pPr>
          </w:p>
          <w:p w:rsidR="00025938" w:rsidRDefault="00025938" w:rsidP="00025938">
            <w:r>
              <w:t xml:space="preserve">The resolution provides for congressional disapproval under the </w:t>
            </w:r>
            <w:r>
              <w:rPr>
                <w:i/>
                <w:iCs/>
              </w:rPr>
              <w:t>Congressional Review Act</w:t>
            </w:r>
            <w:r>
              <w:t xml:space="preserve"> to overturn </w:t>
            </w:r>
            <w:r>
              <w:rPr>
                <w:color w:val="222222"/>
                <w:lang w:val="en"/>
              </w:rPr>
              <w:t xml:space="preserve">the </w:t>
            </w:r>
            <w:r>
              <w:t xml:space="preserve">Social Security Administration’s final rule on reporting certain individuals to the National Instant Criminal Background Check System. The rule has been criticized for violating an individual’s due process rights and denying them of their Second Amendment rights. </w:t>
            </w:r>
            <w:r w:rsidRPr="00D1050E">
              <w:t>Senator Heller has supported multiple efforts to repeal this rule. </w:t>
            </w:r>
            <w:r>
              <w:t xml:space="preserve"> </w:t>
            </w:r>
          </w:p>
          <w:p w:rsidR="00025938" w:rsidRDefault="00025938" w:rsidP="00025938"/>
          <w:p w:rsidR="00025938" w:rsidRDefault="00025938" w:rsidP="00025938">
            <w:pPr>
              <w:rPr>
                <w:sz w:val="22"/>
                <w:szCs w:val="22"/>
              </w:rPr>
            </w:pPr>
            <w:r>
              <w:t>Furthermore, this rule has been widely opposed by a diverse set of groups, including disability rights advocates as well as Second Amendment supporters.</w:t>
            </w:r>
          </w:p>
          <w:p w:rsidR="00025938" w:rsidRDefault="00025938" w:rsidP="00025938"/>
          <w:p w:rsidR="00025938" w:rsidRDefault="00025938" w:rsidP="00025938">
            <w:r>
              <w:t>Repealing the SSA’s regulation keeps existing gun-safety prohibitions in place. Federal law will still prohibit, for example, dangerous and mentally ill individuals from getting firearms. Felons and those with domestic violence convictions also will continue to be prohibited from getting firearms as well. </w:t>
            </w:r>
          </w:p>
          <w:p w:rsidR="00025938" w:rsidRDefault="00025938" w:rsidP="00025938">
            <w:pPr>
              <w:pStyle w:val="NormalWeb"/>
              <w:jc w:val="center"/>
              <w:rPr>
                <w:color w:val="000000"/>
              </w:rPr>
            </w:pPr>
            <w:r>
              <w:rPr>
                <w:color w:val="000000"/>
              </w:rPr>
              <w:t>###</w:t>
            </w:r>
          </w:p>
          <w:p w:rsidR="009A34E8" w:rsidRDefault="009A34E8" w:rsidP="000C1AA1">
            <w:pPr>
              <w:jc w:val="center"/>
              <w:rPr>
                <w:b/>
              </w:rPr>
            </w:pPr>
            <w:r>
              <w:rPr>
                <w:noProof/>
                <w:color w:val="0000FF"/>
              </w:rPr>
              <w:lastRenderedPageBreak/>
              <w:drawing>
                <wp:inline distT="0" distB="0" distL="0" distR="0" wp14:anchorId="0ED5CB23" wp14:editId="3ADEA940">
                  <wp:extent cx="327660" cy="327660"/>
                  <wp:effectExtent l="0" t="0" r="0" b="0"/>
                  <wp:docPr id="4" name="Picture 4" descr="cid:image005.png@01D15EA3.CEBDCB00">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15EA3.CEBDCB0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r>
              <w:rPr>
                <w:noProof/>
                <w:color w:val="0000FF"/>
              </w:rPr>
              <w:drawing>
                <wp:inline distT="0" distB="0" distL="0" distR="0" wp14:anchorId="0B0FC42F" wp14:editId="76E600EF">
                  <wp:extent cx="327660" cy="327660"/>
                  <wp:effectExtent l="0" t="0" r="0" b="0"/>
                  <wp:docPr id="3" name="Picture 3" descr="cid:image006.png@01D15EA3.CEBDCB00">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6.png@01D15EA3.CEBDCB0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r>
              <w:rPr>
                <w:noProof/>
                <w:color w:val="0000FF"/>
              </w:rPr>
              <w:drawing>
                <wp:inline distT="0" distB="0" distL="0" distR="0" wp14:anchorId="70BEC410" wp14:editId="617481BD">
                  <wp:extent cx="327660" cy="327660"/>
                  <wp:effectExtent l="0" t="0" r="0" b="0"/>
                  <wp:docPr id="2" name="Picture 2" descr="cid:image007.png@01D15EA3.CEBDCB00">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7.png@01D15EA3.CEBDCB0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p>
          <w:p w:rsidR="009A34E8" w:rsidRPr="006D0E64" w:rsidRDefault="009A34E8" w:rsidP="000C1AA1">
            <w:pPr>
              <w:jc w:val="center"/>
              <w:rPr>
                <w:b/>
              </w:rPr>
            </w:pPr>
          </w:p>
        </w:tc>
      </w:tr>
    </w:tbl>
    <w:p w:rsidR="009A34E8" w:rsidRPr="006D0E64" w:rsidRDefault="009A34E8" w:rsidP="009A34E8"/>
    <w:p w:rsidR="002F484C" w:rsidRPr="002076E3" w:rsidRDefault="002F484C">
      <w:pPr>
        <w:rPr>
          <w:sz w:val="22"/>
        </w:rPr>
      </w:pPr>
    </w:p>
    <w:p w:rsidR="007620AA" w:rsidRPr="002076E3" w:rsidRDefault="007620AA">
      <w:pPr>
        <w:rPr>
          <w:sz w:val="22"/>
        </w:rPr>
      </w:pPr>
    </w:p>
    <w:sectPr w:rsidR="007620AA" w:rsidRPr="002076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672"/>
    <w:rsid w:val="00025938"/>
    <w:rsid w:val="0006076D"/>
    <w:rsid w:val="000C2787"/>
    <w:rsid w:val="001074E2"/>
    <w:rsid w:val="00141A9C"/>
    <w:rsid w:val="001F0BAF"/>
    <w:rsid w:val="001F0D6D"/>
    <w:rsid w:val="002076E3"/>
    <w:rsid w:val="002F484C"/>
    <w:rsid w:val="00347A63"/>
    <w:rsid w:val="00354F1D"/>
    <w:rsid w:val="003A7A19"/>
    <w:rsid w:val="003D7B0E"/>
    <w:rsid w:val="004E306F"/>
    <w:rsid w:val="006034C5"/>
    <w:rsid w:val="00607121"/>
    <w:rsid w:val="006A3014"/>
    <w:rsid w:val="006A4CD0"/>
    <w:rsid w:val="007620AA"/>
    <w:rsid w:val="00985363"/>
    <w:rsid w:val="009A34E8"/>
    <w:rsid w:val="009A7B94"/>
    <w:rsid w:val="00A36EF9"/>
    <w:rsid w:val="00A84F91"/>
    <w:rsid w:val="00AC44E8"/>
    <w:rsid w:val="00B02606"/>
    <w:rsid w:val="00B41D44"/>
    <w:rsid w:val="00C23B12"/>
    <w:rsid w:val="00C84593"/>
    <w:rsid w:val="00C86746"/>
    <w:rsid w:val="00CD3862"/>
    <w:rsid w:val="00D1050E"/>
    <w:rsid w:val="00D97A7E"/>
    <w:rsid w:val="00EA4672"/>
    <w:rsid w:val="00EE09AE"/>
    <w:rsid w:val="00F44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D021EC-CFA4-483A-A1EC-55FA2CDBE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6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4672"/>
    <w:pPr>
      <w:spacing w:before="100" w:beforeAutospacing="1" w:after="100" w:afterAutospacing="1"/>
    </w:pPr>
  </w:style>
  <w:style w:type="paragraph" w:styleId="BalloonText">
    <w:name w:val="Balloon Text"/>
    <w:basedOn w:val="Normal"/>
    <w:link w:val="BalloonTextChar"/>
    <w:uiPriority w:val="99"/>
    <w:semiHidden/>
    <w:unhideWhenUsed/>
    <w:rsid w:val="00A36E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EF9"/>
    <w:rPr>
      <w:rFonts w:ascii="Segoe UI" w:eastAsia="Times New Roman" w:hAnsi="Segoe UI" w:cs="Segoe UI"/>
      <w:sz w:val="18"/>
      <w:szCs w:val="18"/>
    </w:rPr>
  </w:style>
  <w:style w:type="character" w:styleId="Hyperlink">
    <w:name w:val="Hyperlink"/>
    <w:basedOn w:val="DefaultParagraphFont"/>
    <w:uiPriority w:val="99"/>
    <w:unhideWhenUsed/>
    <w:rsid w:val="009A34E8"/>
    <w:rPr>
      <w:color w:val="0563C1" w:themeColor="hyperlink"/>
      <w:u w:val="single"/>
    </w:rPr>
  </w:style>
  <w:style w:type="table" w:styleId="TableGrid">
    <w:name w:val="Table Grid"/>
    <w:basedOn w:val="TableNormal"/>
    <w:uiPriority w:val="59"/>
    <w:rsid w:val="009A34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662606">
      <w:bodyDiv w:val="1"/>
      <w:marLeft w:val="0"/>
      <w:marRight w:val="0"/>
      <w:marTop w:val="0"/>
      <w:marBottom w:val="0"/>
      <w:divBdr>
        <w:top w:val="none" w:sz="0" w:space="0" w:color="auto"/>
        <w:left w:val="none" w:sz="0" w:space="0" w:color="auto"/>
        <w:bottom w:val="none" w:sz="0" w:space="0" w:color="auto"/>
        <w:right w:val="none" w:sz="0" w:space="0" w:color="auto"/>
      </w:divBdr>
    </w:div>
    <w:div w:id="189807735">
      <w:bodyDiv w:val="1"/>
      <w:marLeft w:val="0"/>
      <w:marRight w:val="0"/>
      <w:marTop w:val="0"/>
      <w:marBottom w:val="0"/>
      <w:divBdr>
        <w:top w:val="none" w:sz="0" w:space="0" w:color="auto"/>
        <w:left w:val="none" w:sz="0" w:space="0" w:color="auto"/>
        <w:bottom w:val="none" w:sz="0" w:space="0" w:color="auto"/>
        <w:right w:val="none" w:sz="0" w:space="0" w:color="auto"/>
      </w:divBdr>
    </w:div>
    <w:div w:id="859583123">
      <w:bodyDiv w:val="1"/>
      <w:marLeft w:val="0"/>
      <w:marRight w:val="0"/>
      <w:marTop w:val="0"/>
      <w:marBottom w:val="0"/>
      <w:divBdr>
        <w:top w:val="none" w:sz="0" w:space="0" w:color="auto"/>
        <w:left w:val="none" w:sz="0" w:space="0" w:color="auto"/>
        <w:bottom w:val="none" w:sz="0" w:space="0" w:color="auto"/>
        <w:right w:val="none" w:sz="0" w:space="0" w:color="auto"/>
      </w:divBdr>
    </w:div>
    <w:div w:id="1387100850">
      <w:bodyDiv w:val="1"/>
      <w:marLeft w:val="0"/>
      <w:marRight w:val="0"/>
      <w:marTop w:val="0"/>
      <w:marBottom w:val="0"/>
      <w:divBdr>
        <w:top w:val="none" w:sz="0" w:space="0" w:color="auto"/>
        <w:left w:val="none" w:sz="0" w:space="0" w:color="auto"/>
        <w:bottom w:val="none" w:sz="0" w:space="0" w:color="auto"/>
        <w:right w:val="none" w:sz="0" w:space="0" w:color="auto"/>
      </w:divBdr>
    </w:div>
    <w:div w:id="1664356959">
      <w:bodyDiv w:val="1"/>
      <w:marLeft w:val="0"/>
      <w:marRight w:val="0"/>
      <w:marTop w:val="0"/>
      <w:marBottom w:val="0"/>
      <w:divBdr>
        <w:top w:val="none" w:sz="0" w:space="0" w:color="auto"/>
        <w:left w:val="none" w:sz="0" w:space="0" w:color="auto"/>
        <w:bottom w:val="none" w:sz="0" w:space="0" w:color="auto"/>
        <w:right w:val="none" w:sz="0" w:space="0" w:color="auto"/>
      </w:divBdr>
    </w:div>
    <w:div w:id="213294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youtube.com/user/SenDeanHeller" TargetMode="External"/><Relationship Id="rId3" Type="http://schemas.openxmlformats.org/officeDocument/2006/relationships/webSettings" Target="webSettings.xml"/><Relationship Id="rId7" Type="http://schemas.openxmlformats.org/officeDocument/2006/relationships/hyperlink" Target="http://www.facebook.com/pages/US-Senator-Dean-Heller/325751330177" TargetMode="External"/><Relationship Id="rId12" Type="http://schemas.openxmlformats.org/officeDocument/2006/relationships/image" Target="cid:image006.png@01D15EA3.CEBDCB0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heller.senate.gov/public/index.cfm/2015/8/heller-joins-colleagues-in-effort-to-stop-social-security-administration-s-backdoor-gun-grab" TargetMode="External"/><Relationship Id="rId11" Type="http://schemas.openxmlformats.org/officeDocument/2006/relationships/image" Target="media/image3.png"/><Relationship Id="rId5" Type="http://schemas.openxmlformats.org/officeDocument/2006/relationships/hyperlink" Target="mailto:neal_patel@heller.senate.gov" TargetMode="External"/><Relationship Id="rId15" Type="http://schemas.openxmlformats.org/officeDocument/2006/relationships/image" Target="cid:image007.png@01D15EA3.CEBDCB00" TargetMode="External"/><Relationship Id="rId10" Type="http://schemas.openxmlformats.org/officeDocument/2006/relationships/hyperlink" Target="http://twitter.com/SenDeanHeller" TargetMode="External"/><Relationship Id="rId4" Type="http://schemas.openxmlformats.org/officeDocument/2006/relationships/image" Target="media/image1.png"/><Relationship Id="rId9" Type="http://schemas.openxmlformats.org/officeDocument/2006/relationships/image" Target="cid:image005.png@01D15EA3.CEBDCB00"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2155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Ferraro, Tom (Heller)</dc:creator>
  <cp:keywords/>
  <dc:description/>
  <cp:lastModifiedBy>Garrett, Pat (Heller)</cp:lastModifiedBy>
  <cp:revision>41</cp:revision>
  <cp:lastPrinted>2017-02-15T15:29:00Z</cp:lastPrinted>
  <dcterms:created xsi:type="dcterms:W3CDTF">2017-02-14T20:23:00Z</dcterms:created>
  <dcterms:modified xsi:type="dcterms:W3CDTF">2017-02-15T15:36:00Z</dcterms:modified>
</cp:coreProperties>
</file>