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0F" w:rsidRDefault="00943B0F" w:rsidP="0016569D">
      <w:pPr>
        <w:jc w:val="center"/>
      </w:pPr>
      <w:bookmarkStart w:id="0" w:name="_GoBack"/>
      <w:r>
        <w:rPr>
          <w:noProof/>
          <w:color w:val="1F497D"/>
        </w:rPr>
        <w:drawing>
          <wp:inline distT="0" distB="0" distL="0" distR="0" wp14:anchorId="746AF6F2" wp14:editId="4690A0B1">
            <wp:extent cx="5943600" cy="1257300"/>
            <wp:effectExtent l="0" t="0" r="0" b="0"/>
            <wp:docPr id="1" name="Picture 1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0F" w:rsidRDefault="00943B0F" w:rsidP="00943B0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943B0F" w:rsidTr="00907E1F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943B0F" w:rsidP="00907E1F">
            <w:pPr>
              <w:spacing w:line="252" w:lineRule="auto"/>
            </w:pPr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943B0F" w:rsidP="00907E1F">
            <w:pPr>
              <w:spacing w:line="252" w:lineRule="auto"/>
              <w:jc w:val="right"/>
            </w:pPr>
            <w:r>
              <w:rPr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943B0F" w:rsidTr="00907E1F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FF332D" w:rsidP="00907E1F">
            <w:pPr>
              <w:spacing w:line="252" w:lineRule="auto"/>
            </w:pPr>
            <w:r>
              <w:t>July 6</w:t>
            </w:r>
            <w:r w:rsidR="00943B0F"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943B0F" w:rsidP="00907E1F">
            <w:pPr>
              <w:spacing w:line="252" w:lineRule="auto"/>
              <w:jc w:val="right"/>
            </w:pPr>
            <w:r>
              <w:t>202-224-6244</w:t>
            </w:r>
          </w:p>
        </w:tc>
      </w:tr>
    </w:tbl>
    <w:p w:rsidR="00837707" w:rsidRDefault="00837707">
      <w:pPr>
        <w:rPr>
          <w:b/>
          <w:sz w:val="40"/>
          <w:szCs w:val="40"/>
        </w:rPr>
      </w:pPr>
    </w:p>
    <w:p w:rsidR="00943B0F" w:rsidRPr="00943B0F" w:rsidRDefault="00943B0F" w:rsidP="00943B0F">
      <w:pPr>
        <w:jc w:val="center"/>
        <w:rPr>
          <w:b/>
          <w:sz w:val="36"/>
          <w:szCs w:val="36"/>
        </w:rPr>
      </w:pPr>
    </w:p>
    <w:p w:rsidR="00943B0F" w:rsidRPr="00943B0F" w:rsidRDefault="00943B0F" w:rsidP="00943B0F">
      <w:pPr>
        <w:jc w:val="center"/>
        <w:rPr>
          <w:b/>
          <w:sz w:val="36"/>
          <w:szCs w:val="36"/>
        </w:rPr>
      </w:pPr>
      <w:r w:rsidRPr="00943B0F">
        <w:rPr>
          <w:b/>
          <w:sz w:val="36"/>
          <w:szCs w:val="36"/>
        </w:rPr>
        <w:t>MEDIA ADVISORY: Heller to Host Veterans Roundtable</w:t>
      </w:r>
      <w:r>
        <w:rPr>
          <w:b/>
          <w:sz w:val="36"/>
          <w:szCs w:val="36"/>
        </w:rPr>
        <w:t xml:space="preserve"> in Las Vegas</w:t>
      </w:r>
    </w:p>
    <w:p w:rsidR="00943B0F" w:rsidRDefault="00943B0F" w:rsidP="00943B0F"/>
    <w:p w:rsidR="00943B0F" w:rsidRDefault="00C20571" w:rsidP="00943B0F">
      <w:r>
        <w:rPr>
          <w:b/>
        </w:rPr>
        <w:t>Las Vegas, NV</w:t>
      </w:r>
      <w:r w:rsidR="00943B0F">
        <w:t xml:space="preserve"> – U.S. Senator Dean Heller (R-NV) will hold a media availability following a military and veterans roundtable discussion</w:t>
      </w:r>
      <w:r w:rsidR="00FF332D">
        <w:t xml:space="preserve"> in Las Vegas</w:t>
      </w:r>
      <w:r w:rsidR="00943B0F">
        <w:t xml:space="preserve">. </w:t>
      </w:r>
      <w:r w:rsidR="00FF332D" w:rsidRPr="00FF332D">
        <w:t>The roundtable, which is closed to press, will focus on issues facing Nevada’s military and veteran communities and gives Heller the ability to hear directly from stakeholders in the community.</w:t>
      </w:r>
    </w:p>
    <w:p w:rsidR="00943B0F" w:rsidRDefault="00943B0F" w:rsidP="00943B0F"/>
    <w:p w:rsidR="00943B0F" w:rsidRDefault="00943B0F" w:rsidP="00943B0F">
      <w:r w:rsidRPr="00943B0F">
        <w:rPr>
          <w:b/>
        </w:rPr>
        <w:t>WHAT:</w:t>
      </w:r>
      <w:r>
        <w:tab/>
        <w:t xml:space="preserve">U.S. Senator Dean to host a </w:t>
      </w:r>
      <w:proofErr w:type="gramStart"/>
      <w:r>
        <w:t>veterans</w:t>
      </w:r>
      <w:proofErr w:type="gramEnd"/>
      <w:r>
        <w:t xml:space="preserve"> round table, hold media availability</w:t>
      </w:r>
    </w:p>
    <w:p w:rsidR="00943B0F" w:rsidRDefault="00943B0F" w:rsidP="00943B0F"/>
    <w:p w:rsidR="00943B0F" w:rsidRDefault="00943B0F" w:rsidP="00943B0F">
      <w:r w:rsidRPr="00943B0F">
        <w:rPr>
          <w:b/>
        </w:rPr>
        <w:t>WHEN:</w:t>
      </w:r>
      <w:r>
        <w:tab/>
      </w:r>
      <w:r w:rsidR="00FF332D">
        <w:t>Friday, July 7, 2017 beginning at 12:30 p.m</w:t>
      </w:r>
      <w:r>
        <w:t xml:space="preserve">. </w:t>
      </w:r>
    </w:p>
    <w:p w:rsidR="00943B0F" w:rsidRDefault="00943B0F" w:rsidP="00943B0F">
      <w:pPr>
        <w:ind w:left="720" w:firstLine="720"/>
      </w:pPr>
      <w:r>
        <w:t>Media availability begins at approximately XX</w:t>
      </w:r>
    </w:p>
    <w:p w:rsidR="00943B0F" w:rsidRDefault="00943B0F" w:rsidP="00943B0F">
      <w:r>
        <w:tab/>
      </w:r>
    </w:p>
    <w:p w:rsidR="00FF332D" w:rsidRDefault="00943B0F" w:rsidP="00FF332D">
      <w:r w:rsidRPr="00FF332D">
        <w:rPr>
          <w:b/>
        </w:rPr>
        <w:t>WHERE:</w:t>
      </w:r>
      <w:r>
        <w:tab/>
      </w:r>
      <w:r w:rsidR="00FF332D">
        <w:t>Brady Industries</w:t>
      </w:r>
    </w:p>
    <w:p w:rsidR="00FF332D" w:rsidRDefault="00FF332D" w:rsidP="00FF332D">
      <w:pPr>
        <w:ind w:left="720" w:firstLine="720"/>
      </w:pPr>
      <w:r>
        <w:t>7055 S Lindell Rd</w:t>
      </w:r>
    </w:p>
    <w:p w:rsidR="00943B0F" w:rsidRDefault="00FF332D" w:rsidP="00FF332D">
      <w:pPr>
        <w:ind w:left="720" w:firstLine="720"/>
      </w:pPr>
      <w:r>
        <w:t>Las Vegas, Nevada 89118</w:t>
      </w:r>
    </w:p>
    <w:p w:rsidR="00943B0F" w:rsidRDefault="00943B0F" w:rsidP="00FF332D">
      <w:pPr>
        <w:jc w:val="center"/>
      </w:pPr>
    </w:p>
    <w:p w:rsidR="00943B0F" w:rsidRDefault="00943B0F" w:rsidP="00FF332D">
      <w:pPr>
        <w:jc w:val="center"/>
      </w:pPr>
      <w:r>
        <w:t>###</w:t>
      </w:r>
      <w:bookmarkEnd w:id="0"/>
    </w:p>
    <w:sectPr w:rsidR="0094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F"/>
    <w:rsid w:val="0016569D"/>
    <w:rsid w:val="00837707"/>
    <w:rsid w:val="00943B0F"/>
    <w:rsid w:val="00C20571"/>
    <w:rsid w:val="00D747D4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E729-2B7C-40DA-9423-36596A4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3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1.png@01D2CEFA.18BA15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4</cp:revision>
  <dcterms:created xsi:type="dcterms:W3CDTF">2017-07-03T13:52:00Z</dcterms:created>
  <dcterms:modified xsi:type="dcterms:W3CDTF">2017-07-03T16:02:00Z</dcterms:modified>
</cp:coreProperties>
</file>