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AA34" w14:textId="24F497AF" w:rsidR="006A7EAE" w:rsidRDefault="006A7EAE" w:rsidP="006A7EAE">
      <w:pPr>
        <w:rPr>
          <w:rFonts w:ascii="Georgia" w:eastAsia="Arial Unicode MS" w:hAnsi="Georgia" w:cs="Gautami"/>
          <w:sz w:val="28"/>
          <w:szCs w:val="28"/>
        </w:rPr>
      </w:pPr>
      <w:r>
        <w:rPr>
          <w:noProof/>
        </w:rPr>
        <w:drawing>
          <wp:anchor distT="0" distB="0" distL="114300" distR="114300" simplePos="0" relativeHeight="251659264" behindDoc="0" locked="0" layoutInCell="1" allowOverlap="1" wp14:anchorId="0D3A1FC6" wp14:editId="07D1354C">
            <wp:simplePos x="0" y="0"/>
            <wp:positionH relativeFrom="column">
              <wp:posOffset>-228600</wp:posOffset>
            </wp:positionH>
            <wp:positionV relativeFrom="paragraph">
              <wp:posOffset>-114300</wp:posOffset>
            </wp:positionV>
            <wp:extent cx="1714500" cy="1143000"/>
            <wp:effectExtent l="0" t="0" r="0" b="0"/>
            <wp:wrapTight wrapText="bothSides">
              <wp:wrapPolygon edited="0">
                <wp:start x="8400" y="0"/>
                <wp:lineTo x="6240" y="1440"/>
                <wp:lineTo x="3840" y="4680"/>
                <wp:lineTo x="2880" y="11520"/>
                <wp:lineTo x="4560" y="17280"/>
                <wp:lineTo x="4560" y="18000"/>
                <wp:lineTo x="7680" y="21240"/>
                <wp:lineTo x="8400" y="21240"/>
                <wp:lineTo x="12960" y="21240"/>
                <wp:lineTo x="13680" y="21240"/>
                <wp:lineTo x="16800" y="18000"/>
                <wp:lineTo x="18720" y="11520"/>
                <wp:lineTo x="17760" y="4680"/>
                <wp:lineTo x="15120" y="1440"/>
                <wp:lineTo x="12960" y="0"/>
                <wp:lineTo x="8400" y="0"/>
              </wp:wrapPolygon>
            </wp:wrapTight>
            <wp:docPr id="1" name="Picture 1" descr="http://www.republiccapitalgroup.com/img/congress-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publiccapitalgroup.com/img/congress-seal.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Arial Unicode MS" w:hAnsi="Georgia" w:cs="Gautami"/>
          <w:sz w:val="28"/>
          <w:szCs w:val="28"/>
        </w:rPr>
        <w:t xml:space="preserve"> Press Release:</w:t>
      </w:r>
    </w:p>
    <w:p w14:paraId="50D63080" w14:textId="77777777" w:rsidR="00BC3834" w:rsidRDefault="00BC3834" w:rsidP="006A7EAE">
      <w:pPr>
        <w:rPr>
          <w:rFonts w:ascii="Georgia" w:eastAsia="Arial Unicode MS" w:hAnsi="Georgia" w:cs="Gautami"/>
          <w:sz w:val="36"/>
          <w:szCs w:val="36"/>
        </w:rPr>
      </w:pPr>
    </w:p>
    <w:p w14:paraId="4DEE154E" w14:textId="034F83F1" w:rsidR="006A7EAE" w:rsidRPr="00A25927" w:rsidRDefault="006A7EAE" w:rsidP="006A7EAE">
      <w:pPr>
        <w:rPr>
          <w:rFonts w:ascii="Georgia" w:hAnsi="Georgia"/>
          <w:b/>
          <w:sz w:val="36"/>
          <w:szCs w:val="36"/>
        </w:rPr>
      </w:pPr>
      <w:bookmarkStart w:id="0" w:name="_GoBack"/>
      <w:bookmarkEnd w:id="0"/>
      <w:r>
        <w:rPr>
          <w:rFonts w:ascii="Georgia" w:eastAsia="Arial Unicode MS" w:hAnsi="Georgia" w:cs="Gautami"/>
          <w:sz w:val="36"/>
          <w:szCs w:val="36"/>
        </w:rPr>
        <w:t xml:space="preserve">  </w:t>
      </w:r>
    </w:p>
    <w:p w14:paraId="7E54060A" w14:textId="3125DB3A" w:rsidR="00205437" w:rsidRDefault="00A659AA" w:rsidP="00205437">
      <w:r>
        <w:rPr>
          <w:b/>
        </w:rPr>
        <w:t>For Immediate Release:</w:t>
      </w:r>
      <w:r w:rsidR="00205437" w:rsidRPr="00205437">
        <w:t xml:space="preserve"> </w:t>
      </w:r>
      <w:r w:rsidR="00205437">
        <w:tab/>
      </w:r>
      <w:r w:rsidR="00205437">
        <w:tab/>
      </w:r>
      <w:r w:rsidR="00205437">
        <w:tab/>
        <w:t xml:space="preserve">          Contact:  </w:t>
      </w:r>
    </w:p>
    <w:p w14:paraId="5FCD37B3" w14:textId="42FA970D" w:rsidR="00205437" w:rsidRPr="006A7EAE" w:rsidRDefault="00205437" w:rsidP="00205437">
      <w:pPr>
        <w:rPr>
          <w:rFonts w:ascii="Georgia" w:hAnsi="Georgia"/>
          <w:b/>
        </w:rPr>
      </w:pPr>
      <w:r>
        <w:rPr>
          <w:b/>
        </w:rPr>
        <w:t xml:space="preserve">   </w:t>
      </w:r>
      <w:r w:rsidR="00AD5B5A">
        <w:t xml:space="preserve">February </w:t>
      </w:r>
      <w:r w:rsidR="008D371E">
        <w:t>7</w:t>
      </w:r>
      <w:r w:rsidR="00E93BC9">
        <w:t>, 201</w:t>
      </w:r>
      <w:r w:rsidR="00BD7281">
        <w:t>4</w:t>
      </w:r>
      <w:r w:rsidR="00E93BC9">
        <w:tab/>
      </w:r>
      <w:r>
        <w:tab/>
      </w:r>
      <w:r>
        <w:tab/>
      </w:r>
      <w:r>
        <w:tab/>
      </w:r>
      <w:r>
        <w:tab/>
        <w:t xml:space="preserve"> Chandler Smith (Heller)</w:t>
      </w:r>
    </w:p>
    <w:p w14:paraId="1EFB1BB5" w14:textId="62A2EEB4" w:rsidR="00205437" w:rsidRDefault="00205437" w:rsidP="00205437">
      <w:pPr>
        <w:ind w:left="5760" w:firstLine="720"/>
      </w:pPr>
      <w:r>
        <w:t xml:space="preserve">       202-224-6244  </w:t>
      </w:r>
    </w:p>
    <w:p w14:paraId="32B5BCDD" w14:textId="77777777" w:rsidR="006A7EAE" w:rsidRPr="006A7EAE" w:rsidRDefault="006A7EAE" w:rsidP="006A7EAE">
      <w:pPr>
        <w:ind w:left="5040" w:firstLine="720"/>
      </w:pPr>
    </w:p>
    <w:p w14:paraId="001135E1" w14:textId="77777777" w:rsidR="008D371E" w:rsidRDefault="008D371E" w:rsidP="008D371E">
      <w:pPr>
        <w:jc w:val="center"/>
        <w:rPr>
          <w:b/>
          <w:bCs/>
          <w:sz w:val="32"/>
          <w:szCs w:val="32"/>
        </w:rPr>
      </w:pPr>
      <w:r>
        <w:rPr>
          <w:b/>
          <w:bCs/>
          <w:sz w:val="32"/>
          <w:szCs w:val="32"/>
        </w:rPr>
        <w:t>Heller, Heck, Amodei</w:t>
      </w:r>
      <w:r w:rsidR="00AD5B5A">
        <w:rPr>
          <w:b/>
          <w:bCs/>
          <w:sz w:val="32"/>
          <w:szCs w:val="32"/>
        </w:rPr>
        <w:t xml:space="preserve"> to DHS: Make Sure L</w:t>
      </w:r>
      <w:r w:rsidR="00E93BC9">
        <w:rPr>
          <w:b/>
          <w:bCs/>
          <w:sz w:val="32"/>
          <w:szCs w:val="32"/>
        </w:rPr>
        <w:t xml:space="preserve">as Vegas </w:t>
      </w:r>
    </w:p>
    <w:p w14:paraId="398249FE" w14:textId="2F4CA685" w:rsidR="008C5FDF" w:rsidRPr="00E93BC9" w:rsidRDefault="00AD5B5A" w:rsidP="008D371E">
      <w:pPr>
        <w:jc w:val="center"/>
        <w:rPr>
          <w:b/>
          <w:bCs/>
          <w:sz w:val="32"/>
          <w:szCs w:val="32"/>
        </w:rPr>
      </w:pPr>
      <w:r>
        <w:rPr>
          <w:b/>
          <w:bCs/>
          <w:sz w:val="32"/>
          <w:szCs w:val="32"/>
        </w:rPr>
        <w:t>H</w:t>
      </w:r>
      <w:r w:rsidR="00E93BC9">
        <w:rPr>
          <w:b/>
          <w:bCs/>
          <w:sz w:val="32"/>
          <w:szCs w:val="32"/>
        </w:rPr>
        <w:t xml:space="preserve">as </w:t>
      </w:r>
      <w:r>
        <w:rPr>
          <w:b/>
          <w:bCs/>
          <w:sz w:val="32"/>
          <w:szCs w:val="32"/>
        </w:rPr>
        <w:t>Resources</w:t>
      </w:r>
      <w:r w:rsidR="00E93BC9">
        <w:rPr>
          <w:b/>
          <w:bCs/>
          <w:sz w:val="32"/>
          <w:szCs w:val="32"/>
        </w:rPr>
        <w:t xml:space="preserve"> to Combat Terror</w:t>
      </w:r>
    </w:p>
    <w:p w14:paraId="59CDF658" w14:textId="77777777" w:rsidR="00E93BC9" w:rsidRDefault="00E93BC9" w:rsidP="008C5FDF">
      <w:pPr>
        <w:rPr>
          <w:b/>
          <w:bCs/>
        </w:rPr>
      </w:pPr>
    </w:p>
    <w:p w14:paraId="6E5CD915" w14:textId="182A68FB" w:rsidR="00E93BC9" w:rsidRDefault="00A659AA" w:rsidP="008C5FDF">
      <w:pPr>
        <w:rPr>
          <w:color w:val="000000"/>
        </w:rPr>
      </w:pPr>
      <w:r w:rsidRPr="008E53B8">
        <w:rPr>
          <w:b/>
          <w:bCs/>
        </w:rPr>
        <w:t>(Washington, D.C.)</w:t>
      </w:r>
      <w:r w:rsidR="008C5FDF">
        <w:t xml:space="preserve"> </w:t>
      </w:r>
      <w:r w:rsidR="008C5FDF" w:rsidRPr="008C5FDF">
        <w:rPr>
          <w:color w:val="000000"/>
        </w:rPr>
        <w:t>–</w:t>
      </w:r>
      <w:r w:rsidR="00423B57">
        <w:rPr>
          <w:color w:val="000000"/>
        </w:rPr>
        <w:t xml:space="preserve"> </w:t>
      </w:r>
      <w:r w:rsidR="008D371E">
        <w:rPr>
          <w:color w:val="000000"/>
        </w:rPr>
        <w:t xml:space="preserve">U.S. Senator Dean Heller and Representatives Joe Heck (NV-03) and Mark Amodei (NV-02) have </w:t>
      </w:r>
      <w:r w:rsidR="00E93BC9">
        <w:rPr>
          <w:color w:val="000000"/>
        </w:rPr>
        <w:t>sent a letter to</w:t>
      </w:r>
      <w:r w:rsidR="00E93BC9" w:rsidRPr="00E93BC9">
        <w:t xml:space="preserve"> </w:t>
      </w:r>
      <w:r w:rsidR="00E93BC9" w:rsidRPr="00E93BC9">
        <w:rPr>
          <w:color w:val="000000"/>
        </w:rPr>
        <w:t>Jeh Johnson</w:t>
      </w:r>
      <w:r w:rsidR="00E93BC9">
        <w:rPr>
          <w:color w:val="000000"/>
        </w:rPr>
        <w:t xml:space="preserve">, Secretary of Homeland Security, urging him to review current </w:t>
      </w:r>
      <w:r w:rsidR="00E93BC9" w:rsidRPr="00E93BC9">
        <w:rPr>
          <w:color w:val="000000"/>
        </w:rPr>
        <w:t>Federal Emergency Management Agency</w:t>
      </w:r>
      <w:r w:rsidR="00E93BC9">
        <w:rPr>
          <w:color w:val="000000"/>
        </w:rPr>
        <w:t xml:space="preserve"> (FEMA) formulas </w:t>
      </w:r>
      <w:r w:rsidR="00205437">
        <w:rPr>
          <w:color w:val="000000"/>
        </w:rPr>
        <w:t xml:space="preserve">used to determine </w:t>
      </w:r>
      <w:r w:rsidR="00205437">
        <w:t xml:space="preserve">risk of terror threats in urban areas such as Las Vegas. The letter asks Secretary Johnson to take into </w:t>
      </w:r>
      <w:r w:rsidR="00205437" w:rsidRPr="00205437">
        <w:t xml:space="preserve">consideration the unique challenges </w:t>
      </w:r>
      <w:r w:rsidR="00AD5B5A">
        <w:t xml:space="preserve">that the </w:t>
      </w:r>
      <w:r w:rsidR="00205437" w:rsidRPr="00205437">
        <w:t xml:space="preserve">premier tourist destination </w:t>
      </w:r>
      <w:r w:rsidR="00AD5B5A">
        <w:t xml:space="preserve">faces in preventing </w:t>
      </w:r>
      <w:r w:rsidR="00205437" w:rsidRPr="00205437">
        <w:t>terror attacks in the United States.</w:t>
      </w:r>
    </w:p>
    <w:p w14:paraId="6F0E15D9" w14:textId="77777777" w:rsidR="00E93BC9" w:rsidRDefault="00E93BC9" w:rsidP="008C5FDF">
      <w:pPr>
        <w:rPr>
          <w:color w:val="000000"/>
        </w:rPr>
      </w:pPr>
    </w:p>
    <w:p w14:paraId="1D5D8DED" w14:textId="77777777" w:rsidR="00205437" w:rsidRDefault="00205437" w:rsidP="00205437">
      <w:r>
        <w:t>A PDF of the letter is attached with this release.</w:t>
      </w:r>
    </w:p>
    <w:p w14:paraId="291A82B5" w14:textId="77777777" w:rsidR="00205437" w:rsidRDefault="00205437" w:rsidP="00205437"/>
    <w:p w14:paraId="791529C6" w14:textId="77777777" w:rsidR="00205437" w:rsidRPr="0098793A" w:rsidRDefault="00205437" w:rsidP="00205437">
      <w:r w:rsidRPr="0098793A">
        <w:rPr>
          <w:b/>
          <w:u w:val="single"/>
        </w:rPr>
        <w:t>Full text of the letter below</w:t>
      </w:r>
      <w:r w:rsidRPr="0098793A">
        <w:t xml:space="preserve">: </w:t>
      </w:r>
    </w:p>
    <w:p w14:paraId="4BA9267B" w14:textId="77777777" w:rsidR="00BE660F" w:rsidRDefault="00BE660F" w:rsidP="00E37752">
      <w:pPr>
        <w:rPr>
          <w:color w:val="000000"/>
        </w:rPr>
      </w:pPr>
    </w:p>
    <w:p w14:paraId="3BF090D5" w14:textId="77777777" w:rsidR="00205437" w:rsidRDefault="00205437" w:rsidP="00E37752">
      <w:pPr>
        <w:sectPr w:rsidR="00205437" w:rsidSect="00D355E5">
          <w:type w:val="continuous"/>
          <w:pgSz w:w="12240" w:h="15840"/>
          <w:pgMar w:top="1440" w:right="1440" w:bottom="1440" w:left="1440" w:header="720" w:footer="720" w:gutter="0"/>
          <w:cols w:space="720"/>
          <w:docGrid w:linePitch="360"/>
        </w:sectPr>
      </w:pPr>
    </w:p>
    <w:p w14:paraId="553EF9FD" w14:textId="77777777" w:rsidR="008D371E" w:rsidRPr="002F0ABD" w:rsidRDefault="008D371E" w:rsidP="008D371E">
      <w:pPr>
        <w:pStyle w:val="Date"/>
        <w:ind w:left="0"/>
        <w:jc w:val="center"/>
      </w:pPr>
      <w:r>
        <w:lastRenderedPageBreak/>
        <w:t>February 6</w:t>
      </w:r>
      <w:r w:rsidRPr="002F0ABD">
        <w:t>, 2014</w:t>
      </w:r>
    </w:p>
    <w:p w14:paraId="6C094363" w14:textId="77777777" w:rsidR="008D371E" w:rsidRPr="002F0ABD" w:rsidRDefault="008D371E" w:rsidP="008D371E"/>
    <w:p w14:paraId="3A6B1D0F" w14:textId="77777777" w:rsidR="008D371E" w:rsidRPr="002F0ABD" w:rsidRDefault="008D371E" w:rsidP="008D371E">
      <w:pPr>
        <w:pStyle w:val="NoSpacing"/>
        <w:rPr>
          <w:szCs w:val="24"/>
        </w:rPr>
      </w:pPr>
      <w:r w:rsidRPr="002F0ABD">
        <w:rPr>
          <w:szCs w:val="24"/>
        </w:rPr>
        <w:t>The Honorable Jeh Johnson</w:t>
      </w:r>
      <w:r w:rsidRPr="002F0ABD">
        <w:rPr>
          <w:szCs w:val="24"/>
        </w:rPr>
        <w:br/>
        <w:t>Secretary of Homeland Security</w:t>
      </w:r>
      <w:r w:rsidRPr="002F0ABD">
        <w:rPr>
          <w:szCs w:val="24"/>
        </w:rPr>
        <w:br/>
        <w:t>Washington, D.C.  20528</w:t>
      </w:r>
    </w:p>
    <w:p w14:paraId="3A469819" w14:textId="77777777" w:rsidR="008D371E" w:rsidRPr="002F0ABD" w:rsidRDefault="008D371E" w:rsidP="008D371E">
      <w:pPr>
        <w:pStyle w:val="NoSpacing"/>
        <w:rPr>
          <w:szCs w:val="24"/>
        </w:rPr>
      </w:pPr>
    </w:p>
    <w:p w14:paraId="4145D425" w14:textId="77777777" w:rsidR="008D371E" w:rsidRPr="002F0ABD" w:rsidRDefault="008D371E" w:rsidP="008D371E">
      <w:pPr>
        <w:pStyle w:val="NoSpacing"/>
        <w:rPr>
          <w:szCs w:val="24"/>
        </w:rPr>
      </w:pPr>
      <w:r w:rsidRPr="002F0ABD">
        <w:rPr>
          <w:szCs w:val="24"/>
        </w:rPr>
        <w:t>Dear Secretary Johnson,</w:t>
      </w:r>
    </w:p>
    <w:p w14:paraId="2EE859D9" w14:textId="77777777" w:rsidR="008D371E" w:rsidRPr="002F0ABD" w:rsidRDefault="008D371E" w:rsidP="008D371E"/>
    <w:p w14:paraId="22CB9B79" w14:textId="77777777" w:rsidR="008D371E" w:rsidRPr="002F0ABD" w:rsidRDefault="008D371E" w:rsidP="008D371E">
      <w:pPr>
        <w:ind w:firstLine="720"/>
      </w:pPr>
      <w:r w:rsidRPr="002F0ABD">
        <w:t>We write to you today regarding the Federal Emergency Management Agency's (FEMA's) Relative Risk Profile formula for the Urban Area Security Initiative (UASI).  We appreciate the opportunity to address this issue with you. </w:t>
      </w:r>
    </w:p>
    <w:p w14:paraId="781828ED" w14:textId="77777777" w:rsidR="008D371E" w:rsidRPr="002F0ABD" w:rsidRDefault="008D371E" w:rsidP="008D371E"/>
    <w:p w14:paraId="51E7003C" w14:textId="77777777" w:rsidR="008D371E" w:rsidRPr="002F0ABD" w:rsidRDefault="008D371E" w:rsidP="008D371E">
      <w:pPr>
        <w:ind w:firstLine="720"/>
      </w:pPr>
      <w:r w:rsidRPr="002F0ABD">
        <w:t xml:space="preserve">In 2007, Congress passed the "9/11 Act" (Public Law 110-53), establishing the UASI grant program, which provides critical funding to ensure the safety of high-risk urban areas.  With guidance from Congress, FEMA developed a </w:t>
      </w:r>
      <w:r>
        <w:t xml:space="preserve">comprehensive </w:t>
      </w:r>
      <w:r w:rsidRPr="002F0ABD">
        <w:t>formula to rank the risk of a terror threat in each urban area.  When utilizing this formula, FEMA must be certain to accurately assess each city's vulnerability, threat, and consequence of a terrorist attack</w:t>
      </w:r>
      <w:r>
        <w:t>, but also must rely on data that equally analyzes each city fairly</w:t>
      </w:r>
      <w:r w:rsidRPr="002F0ABD">
        <w:t>.  We believe that the current formula fails to accurately depict certain data points that impact the Consequence Component, including visitor data and determination of Level 1 and Level 2 assets. </w:t>
      </w:r>
    </w:p>
    <w:p w14:paraId="2600EC9E" w14:textId="77777777" w:rsidR="008D371E" w:rsidRPr="002F0ABD" w:rsidRDefault="008D371E" w:rsidP="008D371E"/>
    <w:p w14:paraId="0C8235AE" w14:textId="77777777" w:rsidR="008D371E" w:rsidRDefault="008D371E" w:rsidP="008D371E">
      <w:pPr>
        <w:ind w:firstLine="720"/>
      </w:pPr>
      <w:r w:rsidRPr="002F0ABD">
        <w:t>Firstly, the Risk Profile considers the average number of visitors as part of its Consequence Component</w:t>
      </w:r>
      <w:r>
        <w:t>s</w:t>
      </w:r>
      <w:r w:rsidRPr="002F0ABD">
        <w:t xml:space="preserve">.  FEMA does not use federal data to make this assessment of visitor data, but rather utilizes data from a private firm that conducts a survey to determine the average </w:t>
      </w:r>
      <w:r w:rsidRPr="002F0ABD">
        <w:lastRenderedPageBreak/>
        <w:t xml:space="preserve">number of visitors on a given day who are staying for up to three days.  According to the Las Vegas Convention and Visitors Authority (LVCVA), over the past five years, visitors have stayed </w:t>
      </w:r>
      <w:r>
        <w:t xml:space="preserve">in Las Vegas </w:t>
      </w:r>
      <w:r w:rsidRPr="002F0ABD">
        <w:t xml:space="preserve">for 4.5 days on average.  </w:t>
      </w:r>
    </w:p>
    <w:p w14:paraId="7A52043D" w14:textId="77777777" w:rsidR="008D371E" w:rsidRDefault="008D371E" w:rsidP="008D371E">
      <w:pPr>
        <w:ind w:firstLine="720"/>
      </w:pPr>
    </w:p>
    <w:p w14:paraId="3779828F" w14:textId="77777777" w:rsidR="008D371E" w:rsidRPr="002F0ABD" w:rsidRDefault="008D371E" w:rsidP="008D371E">
      <w:pPr>
        <w:ind w:firstLine="720"/>
      </w:pPr>
      <w:r w:rsidRPr="002F0ABD">
        <w:t xml:space="preserve">This additional 1.5 days length of stay </w:t>
      </w:r>
      <w:r>
        <w:t>could significantly impact</w:t>
      </w:r>
      <w:r w:rsidRPr="002F0ABD">
        <w:t xml:space="preserve"> the Consequence Component and the potential impact on lives if there were a terror attack</w:t>
      </w:r>
      <w:r>
        <w:t xml:space="preserve">.  Therefore, </w:t>
      </w:r>
      <w:r w:rsidRPr="002F0ABD">
        <w:t>we encourage FEMA to utilize this data when considering visitor volume for the Las Vegas/Paradise Metropolitan Statistical Area.</w:t>
      </w:r>
      <w:r>
        <w:t xml:space="preserve">  Furthermore, the visitor data for fiscal years 2013 and 2014 both calculate the number of visitors on a single day as 421,154.  It is concerning that these statistics fail to account for any change or growth in tourism from year to year.  We also ask for a copy of the data purchased from the private vendor used to assess this score expeditiously so that we can analyze their findings within the two week comment period established by law.</w:t>
      </w:r>
    </w:p>
    <w:p w14:paraId="4B927F17" w14:textId="77777777" w:rsidR="008D371E" w:rsidRPr="002F0ABD" w:rsidRDefault="008D371E" w:rsidP="008D371E"/>
    <w:p w14:paraId="4E2278B6" w14:textId="77777777" w:rsidR="008D371E" w:rsidRDefault="008D371E" w:rsidP="008D371E">
      <w:pPr>
        <w:ind w:firstLine="720"/>
      </w:pPr>
      <w:r w:rsidRPr="002F0ABD">
        <w:t xml:space="preserve">Secondly, the Risk Profile considers Level 1 and Level 2 Assets as part of its assessment of </w:t>
      </w:r>
      <w:r>
        <w:t xml:space="preserve">both </w:t>
      </w:r>
      <w:r w:rsidRPr="002F0ABD">
        <w:t xml:space="preserve">the </w:t>
      </w:r>
      <w:r>
        <w:t xml:space="preserve">Vulnerability and </w:t>
      </w:r>
      <w:r w:rsidRPr="002F0ABD">
        <w:t xml:space="preserve">Consequence Component.  Unfortunately, the Las Vegas strip is “clustered” and considered one asset, despite the fact that there are more than 35 hotels along the Las Vegas strip, many of which have 15,000 occupants at once.  We respectfully request that the Department of Homeland Security (DHS) consider each critical infrastructure along the Las Vegas strip on its own merit rather that “clustering” the entire area into one asset.  </w:t>
      </w:r>
    </w:p>
    <w:p w14:paraId="1B7DB26A" w14:textId="77777777" w:rsidR="008D371E" w:rsidRDefault="008D371E" w:rsidP="008D371E">
      <w:pPr>
        <w:ind w:firstLine="720"/>
      </w:pPr>
    </w:p>
    <w:p w14:paraId="40324D3F" w14:textId="77777777" w:rsidR="008D371E" w:rsidRDefault="008D371E" w:rsidP="008D371E">
      <w:pPr>
        <w:ind w:firstLine="720"/>
      </w:pPr>
    </w:p>
    <w:p w14:paraId="64CA4153" w14:textId="77777777" w:rsidR="008D371E" w:rsidRDefault="008D371E" w:rsidP="008D371E">
      <w:pPr>
        <w:ind w:firstLine="720"/>
      </w:pPr>
      <w:r>
        <w:t>Ensuring that Las Vegas has the resources it needs to combat potential threats is a goal we all share.  We appreciate the opportunity to bring these concerns with the formula to your attention and hope that FEMA will take into consideration the unique challenges that Las Vegas as a premier tourist destination poses in the ongoing changes to prevent terror attacks in the United States.</w:t>
      </w:r>
    </w:p>
    <w:p w14:paraId="3E390C62" w14:textId="77777777" w:rsidR="008D371E" w:rsidRDefault="008D371E" w:rsidP="008D371E">
      <w:pPr>
        <w:ind w:firstLine="720"/>
      </w:pPr>
    </w:p>
    <w:p w14:paraId="2D9CCF6A" w14:textId="77777777" w:rsidR="008D371E" w:rsidRDefault="008D371E" w:rsidP="008D371E">
      <w:pPr>
        <w:ind w:firstLine="720"/>
      </w:pPr>
      <w:r>
        <w:t>Thank you again for the opportunity to write to you today.  We look forward to your response to this inquiry by February 10, 2014.</w:t>
      </w:r>
    </w:p>
    <w:p w14:paraId="6BFCE344" w14:textId="77777777" w:rsidR="008D371E" w:rsidRPr="002F0ABD" w:rsidRDefault="008D371E" w:rsidP="008D371E"/>
    <w:p w14:paraId="5FA7A056" w14:textId="77777777" w:rsidR="008D371E" w:rsidRPr="002F0ABD" w:rsidRDefault="008D371E" w:rsidP="008D371E">
      <w:pPr>
        <w:pStyle w:val="NoSpacing"/>
        <w:tabs>
          <w:tab w:val="left" w:pos="3960"/>
        </w:tabs>
        <w:rPr>
          <w:szCs w:val="24"/>
        </w:rPr>
      </w:pPr>
      <w:r w:rsidRPr="002F0ABD">
        <w:rPr>
          <w:szCs w:val="24"/>
        </w:rPr>
        <w:tab/>
        <w:t>Sincerely,</w:t>
      </w:r>
    </w:p>
    <w:p w14:paraId="0F7A0FFB" w14:textId="4A750895" w:rsidR="008D371E" w:rsidRPr="008D371E" w:rsidRDefault="008D371E" w:rsidP="008D371E">
      <w:pPr>
        <w:pStyle w:val="NoSpacing"/>
        <w:tabs>
          <w:tab w:val="left" w:pos="4320"/>
        </w:tabs>
        <w:rPr>
          <w:szCs w:val="24"/>
        </w:rPr>
        <w:sectPr w:rsidR="008D371E" w:rsidRPr="008D371E" w:rsidSect="00E547BD">
          <w:type w:val="continuous"/>
          <w:pgSz w:w="12240" w:h="15840" w:code="1"/>
          <w:pgMar w:top="1440" w:right="1440" w:bottom="720" w:left="1440" w:header="720" w:footer="720" w:gutter="0"/>
          <w:paperSrc w:first="270"/>
          <w:cols w:space="720"/>
          <w:docGrid w:linePitch="360"/>
        </w:sectPr>
      </w:pPr>
    </w:p>
    <w:p w14:paraId="58C3BB1E" w14:textId="77777777" w:rsidR="008D371E" w:rsidRPr="002F0ABD" w:rsidRDefault="008D371E" w:rsidP="008D371E"/>
    <w:p w14:paraId="67EE4ACF" w14:textId="77777777" w:rsidR="008D371E" w:rsidRPr="002F0ABD" w:rsidRDefault="008D371E" w:rsidP="008D371E"/>
    <w:p w14:paraId="3BB8CA08" w14:textId="77777777" w:rsidR="008D371E" w:rsidRPr="002F0ABD" w:rsidRDefault="008D371E" w:rsidP="008D371E">
      <w:pPr>
        <w:sectPr w:rsidR="008D371E" w:rsidRPr="002F0ABD" w:rsidSect="005D7825">
          <w:type w:val="continuous"/>
          <w:pgSz w:w="12240" w:h="15840"/>
          <w:pgMar w:top="1440" w:right="1440" w:bottom="720" w:left="1440" w:header="720" w:footer="720" w:gutter="0"/>
          <w:cols w:num="2" w:space="720"/>
          <w:docGrid w:linePitch="360"/>
        </w:sectPr>
      </w:pPr>
    </w:p>
    <w:p w14:paraId="09E0229C" w14:textId="77777777" w:rsidR="008D371E" w:rsidRPr="002F0ABD" w:rsidRDefault="008D371E" w:rsidP="008D371E">
      <w:r w:rsidRPr="002F0ABD">
        <w:lastRenderedPageBreak/>
        <w:t>DEAN HELLER</w:t>
      </w:r>
    </w:p>
    <w:p w14:paraId="769C6920" w14:textId="77777777" w:rsidR="008D371E" w:rsidRPr="002F0ABD" w:rsidRDefault="008D371E" w:rsidP="008D371E">
      <w:r w:rsidRPr="002F0ABD">
        <w:t>U.S. Senator</w:t>
      </w:r>
    </w:p>
    <w:p w14:paraId="11A4F4A1" w14:textId="77777777" w:rsidR="008D371E" w:rsidRPr="002F0ABD" w:rsidRDefault="008D371E" w:rsidP="008D371E"/>
    <w:p w14:paraId="216EA3A8" w14:textId="77777777" w:rsidR="008D371E" w:rsidRPr="002F0ABD" w:rsidRDefault="008D371E" w:rsidP="008D371E">
      <w:pPr>
        <w:sectPr w:rsidR="008D371E" w:rsidRPr="002F0ABD" w:rsidSect="005D7825">
          <w:type w:val="continuous"/>
          <w:pgSz w:w="12240" w:h="15840"/>
          <w:pgMar w:top="1440" w:right="1440" w:bottom="720" w:left="1440" w:header="720" w:footer="720" w:gutter="0"/>
          <w:cols w:num="2" w:space="720"/>
          <w:docGrid w:linePitch="360"/>
        </w:sectPr>
      </w:pPr>
    </w:p>
    <w:p w14:paraId="057E9D32" w14:textId="77777777" w:rsidR="008D371E" w:rsidRPr="002F0ABD" w:rsidRDefault="008D371E" w:rsidP="008D371E">
      <w:pPr>
        <w:ind w:left="720"/>
      </w:pPr>
    </w:p>
    <w:p w14:paraId="6561414E" w14:textId="77777777" w:rsidR="008D371E" w:rsidRPr="002F0ABD" w:rsidRDefault="008D371E" w:rsidP="008D371E">
      <w:pPr>
        <w:sectPr w:rsidR="008D371E" w:rsidRPr="002F0ABD" w:rsidSect="005D7825">
          <w:type w:val="continuous"/>
          <w:pgSz w:w="12240" w:h="15840"/>
          <w:pgMar w:top="1440" w:right="1440" w:bottom="720" w:left="1440" w:header="720" w:footer="720" w:gutter="0"/>
          <w:cols w:space="720"/>
          <w:docGrid w:linePitch="360"/>
        </w:sectPr>
      </w:pPr>
    </w:p>
    <w:p w14:paraId="4BF99BF0" w14:textId="77777777" w:rsidR="008D371E" w:rsidRPr="002F0ABD" w:rsidRDefault="008D371E" w:rsidP="008D371E">
      <w:pPr>
        <w:sectPr w:rsidR="008D371E" w:rsidRPr="002F0ABD" w:rsidSect="005D7825">
          <w:type w:val="continuous"/>
          <w:pgSz w:w="12240" w:h="15840"/>
          <w:pgMar w:top="1440" w:right="1440" w:bottom="720" w:left="1440" w:header="720" w:footer="720" w:gutter="0"/>
          <w:cols w:num="2" w:space="720"/>
          <w:docGrid w:linePitch="360"/>
        </w:sectPr>
      </w:pPr>
      <w:r>
        <w:lastRenderedPageBreak/>
        <w:t>JOE HECK</w:t>
      </w:r>
      <w:r w:rsidRPr="002F0ABD">
        <w:br/>
        <w:t>U.S. Representative</w:t>
      </w:r>
    </w:p>
    <w:p w14:paraId="23D5E44A" w14:textId="77777777" w:rsidR="008D371E" w:rsidRDefault="008D371E" w:rsidP="008D371E"/>
    <w:p w14:paraId="024D7BEA" w14:textId="77777777" w:rsidR="008D371E" w:rsidRPr="002F0ABD" w:rsidRDefault="008D371E" w:rsidP="008D371E">
      <w:r w:rsidRPr="002F0ABD">
        <w:t>MARK AMODEI</w:t>
      </w:r>
      <w:r>
        <w:tab/>
      </w:r>
      <w:r>
        <w:tab/>
      </w:r>
      <w:r>
        <w:tab/>
      </w:r>
      <w:r>
        <w:tab/>
      </w:r>
      <w:r>
        <w:tab/>
      </w:r>
    </w:p>
    <w:p w14:paraId="58AC2BF1" w14:textId="719762D9" w:rsidR="00E37752" w:rsidRDefault="008D371E" w:rsidP="008D371E">
      <w:r w:rsidRPr="002F0ABD">
        <w:t>U.S. Representative</w:t>
      </w:r>
      <w:r>
        <w:tab/>
      </w:r>
      <w:r>
        <w:tab/>
      </w:r>
      <w:r>
        <w:tab/>
      </w:r>
      <w:r>
        <w:tab/>
      </w:r>
      <w:r>
        <w:tab/>
      </w:r>
    </w:p>
    <w:p w14:paraId="5FA3A9AC" w14:textId="77777777" w:rsidR="008D371E" w:rsidRDefault="008D371E" w:rsidP="00A659AA">
      <w:pPr>
        <w:jc w:val="center"/>
      </w:pPr>
    </w:p>
    <w:p w14:paraId="103787DD" w14:textId="6BF6A49A" w:rsidR="00A16117" w:rsidRPr="00A659AA" w:rsidRDefault="00A659AA" w:rsidP="00A659AA">
      <w:pPr>
        <w:jc w:val="center"/>
      </w:pPr>
      <w:r w:rsidRPr="003B085B">
        <w:t>###</w:t>
      </w:r>
    </w:p>
    <w:sectPr w:rsidR="00A16117" w:rsidRPr="00A659AA" w:rsidSect="00BE66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074D"/>
    <w:rsid w:val="00024A7F"/>
    <w:rsid w:val="00044F27"/>
    <w:rsid w:val="00052598"/>
    <w:rsid w:val="00056790"/>
    <w:rsid w:val="000647C5"/>
    <w:rsid w:val="00080CB0"/>
    <w:rsid w:val="000A24E8"/>
    <w:rsid w:val="000A2C00"/>
    <w:rsid w:val="000C3041"/>
    <w:rsid w:val="0011104B"/>
    <w:rsid w:val="001112FB"/>
    <w:rsid w:val="00111382"/>
    <w:rsid w:val="00112A6E"/>
    <w:rsid w:val="001216BA"/>
    <w:rsid w:val="00123FD1"/>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05437"/>
    <w:rsid w:val="00226F53"/>
    <w:rsid w:val="0023266A"/>
    <w:rsid w:val="00240748"/>
    <w:rsid w:val="0024351D"/>
    <w:rsid w:val="00267FCF"/>
    <w:rsid w:val="00286AAA"/>
    <w:rsid w:val="00290A94"/>
    <w:rsid w:val="00296430"/>
    <w:rsid w:val="002A0A0F"/>
    <w:rsid w:val="002A4230"/>
    <w:rsid w:val="002B4A70"/>
    <w:rsid w:val="002C2EC1"/>
    <w:rsid w:val="002D317A"/>
    <w:rsid w:val="002E6E94"/>
    <w:rsid w:val="002F658B"/>
    <w:rsid w:val="00302DB1"/>
    <w:rsid w:val="003226AD"/>
    <w:rsid w:val="003239E8"/>
    <w:rsid w:val="00334BB7"/>
    <w:rsid w:val="0035421E"/>
    <w:rsid w:val="003747D4"/>
    <w:rsid w:val="003A12CF"/>
    <w:rsid w:val="003B085B"/>
    <w:rsid w:val="003B4DFB"/>
    <w:rsid w:val="003C4603"/>
    <w:rsid w:val="003D58AF"/>
    <w:rsid w:val="003F26CF"/>
    <w:rsid w:val="004064F7"/>
    <w:rsid w:val="00423B57"/>
    <w:rsid w:val="0042754E"/>
    <w:rsid w:val="004440EF"/>
    <w:rsid w:val="004470A4"/>
    <w:rsid w:val="00460B7E"/>
    <w:rsid w:val="00461336"/>
    <w:rsid w:val="004676B6"/>
    <w:rsid w:val="00484C32"/>
    <w:rsid w:val="004A0591"/>
    <w:rsid w:val="004C29B1"/>
    <w:rsid w:val="004C4B7B"/>
    <w:rsid w:val="004D7BEE"/>
    <w:rsid w:val="004F1890"/>
    <w:rsid w:val="00523BC2"/>
    <w:rsid w:val="005251CD"/>
    <w:rsid w:val="00527009"/>
    <w:rsid w:val="00541758"/>
    <w:rsid w:val="0055240D"/>
    <w:rsid w:val="00560194"/>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508CD"/>
    <w:rsid w:val="00663E46"/>
    <w:rsid w:val="00664130"/>
    <w:rsid w:val="0068414A"/>
    <w:rsid w:val="006A7EAE"/>
    <w:rsid w:val="006F0E2B"/>
    <w:rsid w:val="006F2C54"/>
    <w:rsid w:val="00710216"/>
    <w:rsid w:val="007123E5"/>
    <w:rsid w:val="00724B91"/>
    <w:rsid w:val="00726AD3"/>
    <w:rsid w:val="007403EE"/>
    <w:rsid w:val="00747FB7"/>
    <w:rsid w:val="0075108E"/>
    <w:rsid w:val="007762DC"/>
    <w:rsid w:val="00792919"/>
    <w:rsid w:val="007C3696"/>
    <w:rsid w:val="007D5FFB"/>
    <w:rsid w:val="007D7189"/>
    <w:rsid w:val="007E1AAE"/>
    <w:rsid w:val="00804426"/>
    <w:rsid w:val="0082079B"/>
    <w:rsid w:val="00822151"/>
    <w:rsid w:val="0084264C"/>
    <w:rsid w:val="008517EF"/>
    <w:rsid w:val="008536B9"/>
    <w:rsid w:val="008613F8"/>
    <w:rsid w:val="00862E50"/>
    <w:rsid w:val="00876733"/>
    <w:rsid w:val="008810B2"/>
    <w:rsid w:val="00883B67"/>
    <w:rsid w:val="00886CAE"/>
    <w:rsid w:val="008A2EEB"/>
    <w:rsid w:val="008A6076"/>
    <w:rsid w:val="008B5CDF"/>
    <w:rsid w:val="008B5CE7"/>
    <w:rsid w:val="008C49A8"/>
    <w:rsid w:val="008C5FDF"/>
    <w:rsid w:val="008D30B4"/>
    <w:rsid w:val="008D3504"/>
    <w:rsid w:val="008D371E"/>
    <w:rsid w:val="008E53B8"/>
    <w:rsid w:val="008F6E04"/>
    <w:rsid w:val="00914CBC"/>
    <w:rsid w:val="00931538"/>
    <w:rsid w:val="00956F48"/>
    <w:rsid w:val="00957BAE"/>
    <w:rsid w:val="009635B6"/>
    <w:rsid w:val="009665F5"/>
    <w:rsid w:val="00981B50"/>
    <w:rsid w:val="0098793A"/>
    <w:rsid w:val="009A2C35"/>
    <w:rsid w:val="009A2E8C"/>
    <w:rsid w:val="009B6C94"/>
    <w:rsid w:val="009C1546"/>
    <w:rsid w:val="009E5B0E"/>
    <w:rsid w:val="009F32B1"/>
    <w:rsid w:val="00A025EB"/>
    <w:rsid w:val="00A1553A"/>
    <w:rsid w:val="00A16117"/>
    <w:rsid w:val="00A3607F"/>
    <w:rsid w:val="00A460E2"/>
    <w:rsid w:val="00A537C5"/>
    <w:rsid w:val="00A659AA"/>
    <w:rsid w:val="00A8448F"/>
    <w:rsid w:val="00A9465A"/>
    <w:rsid w:val="00AB238E"/>
    <w:rsid w:val="00AC3977"/>
    <w:rsid w:val="00AD2863"/>
    <w:rsid w:val="00AD5B5A"/>
    <w:rsid w:val="00AD6E30"/>
    <w:rsid w:val="00AD6F8E"/>
    <w:rsid w:val="00AE4534"/>
    <w:rsid w:val="00AF6C36"/>
    <w:rsid w:val="00B021F2"/>
    <w:rsid w:val="00B23F34"/>
    <w:rsid w:val="00B30355"/>
    <w:rsid w:val="00B34D4E"/>
    <w:rsid w:val="00B57A51"/>
    <w:rsid w:val="00B77F03"/>
    <w:rsid w:val="00BA1057"/>
    <w:rsid w:val="00BA70FA"/>
    <w:rsid w:val="00BC3834"/>
    <w:rsid w:val="00BD7281"/>
    <w:rsid w:val="00BE1056"/>
    <w:rsid w:val="00BE2EDB"/>
    <w:rsid w:val="00BE660F"/>
    <w:rsid w:val="00C13C3D"/>
    <w:rsid w:val="00C247F8"/>
    <w:rsid w:val="00C33F3D"/>
    <w:rsid w:val="00C44B08"/>
    <w:rsid w:val="00C4745E"/>
    <w:rsid w:val="00C51878"/>
    <w:rsid w:val="00C631FC"/>
    <w:rsid w:val="00C66592"/>
    <w:rsid w:val="00CA1F31"/>
    <w:rsid w:val="00CA7FFA"/>
    <w:rsid w:val="00CB1231"/>
    <w:rsid w:val="00CC149C"/>
    <w:rsid w:val="00CC1EAB"/>
    <w:rsid w:val="00CC4D71"/>
    <w:rsid w:val="00CF6DCD"/>
    <w:rsid w:val="00D07744"/>
    <w:rsid w:val="00D11E2F"/>
    <w:rsid w:val="00D355E5"/>
    <w:rsid w:val="00D35A40"/>
    <w:rsid w:val="00D3678C"/>
    <w:rsid w:val="00D6718F"/>
    <w:rsid w:val="00D77125"/>
    <w:rsid w:val="00D834B5"/>
    <w:rsid w:val="00D94F73"/>
    <w:rsid w:val="00DA06BC"/>
    <w:rsid w:val="00DB53B4"/>
    <w:rsid w:val="00DC60F5"/>
    <w:rsid w:val="00DE295B"/>
    <w:rsid w:val="00E121F1"/>
    <w:rsid w:val="00E12F90"/>
    <w:rsid w:val="00E14ABA"/>
    <w:rsid w:val="00E212EA"/>
    <w:rsid w:val="00E34110"/>
    <w:rsid w:val="00E37752"/>
    <w:rsid w:val="00E50E4E"/>
    <w:rsid w:val="00E562AB"/>
    <w:rsid w:val="00E93BC9"/>
    <w:rsid w:val="00EA2AB5"/>
    <w:rsid w:val="00EB2A3F"/>
    <w:rsid w:val="00EB3E11"/>
    <w:rsid w:val="00EB442F"/>
    <w:rsid w:val="00EC5283"/>
    <w:rsid w:val="00ED4645"/>
    <w:rsid w:val="00EF431A"/>
    <w:rsid w:val="00EF750E"/>
    <w:rsid w:val="00F00C91"/>
    <w:rsid w:val="00F02F72"/>
    <w:rsid w:val="00F0301D"/>
    <w:rsid w:val="00F12D9E"/>
    <w:rsid w:val="00F130E5"/>
    <w:rsid w:val="00F47B80"/>
    <w:rsid w:val="00F62626"/>
    <w:rsid w:val="00F80CDD"/>
    <w:rsid w:val="00F8221D"/>
    <w:rsid w:val="00F82FBC"/>
    <w:rsid w:val="00F84D98"/>
    <w:rsid w:val="00FC036C"/>
    <w:rsid w:val="00FD2F0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paragraph" w:styleId="Heading3">
    <w:name w:val="heading 3"/>
    <w:basedOn w:val="Normal"/>
    <w:next w:val="Normal"/>
    <w:link w:val="Heading3Char"/>
    <w:rsid w:val="00957B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customStyle="1" w:styleId="apple-tab-span">
    <w:name w:val="apple-tab-span"/>
    <w:basedOn w:val="DefaultParagraphFont"/>
    <w:rsid w:val="009F32B1"/>
  </w:style>
  <w:style w:type="character" w:customStyle="1" w:styleId="Heading3Char">
    <w:name w:val="Heading 3 Char"/>
    <w:basedOn w:val="DefaultParagraphFont"/>
    <w:link w:val="Heading3"/>
    <w:rsid w:val="00957BAE"/>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paragraph" w:styleId="Heading3">
    <w:name w:val="heading 3"/>
    <w:basedOn w:val="Normal"/>
    <w:next w:val="Normal"/>
    <w:link w:val="Heading3Char"/>
    <w:rsid w:val="00957B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customStyle="1" w:styleId="apple-tab-span">
    <w:name w:val="apple-tab-span"/>
    <w:basedOn w:val="DefaultParagraphFont"/>
    <w:rsid w:val="009F32B1"/>
  </w:style>
  <w:style w:type="character" w:customStyle="1" w:styleId="Heading3Char">
    <w:name w:val="Heading 3 Char"/>
    <w:basedOn w:val="DefaultParagraphFont"/>
    <w:link w:val="Heading3"/>
    <w:rsid w:val="00957BA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290594426">
      <w:bodyDiv w:val="1"/>
      <w:marLeft w:val="0"/>
      <w:marRight w:val="0"/>
      <w:marTop w:val="0"/>
      <w:marBottom w:val="0"/>
      <w:divBdr>
        <w:top w:val="none" w:sz="0" w:space="0" w:color="auto"/>
        <w:left w:val="none" w:sz="0" w:space="0" w:color="auto"/>
        <w:bottom w:val="none" w:sz="0" w:space="0" w:color="auto"/>
        <w:right w:val="none" w:sz="0" w:space="0" w:color="auto"/>
      </w:divBdr>
    </w:div>
    <w:div w:id="32632533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710374757">
      <w:bodyDiv w:val="1"/>
      <w:marLeft w:val="0"/>
      <w:marRight w:val="0"/>
      <w:marTop w:val="0"/>
      <w:marBottom w:val="0"/>
      <w:divBdr>
        <w:top w:val="none" w:sz="0" w:space="0" w:color="auto"/>
        <w:left w:val="none" w:sz="0" w:space="0" w:color="auto"/>
        <w:bottom w:val="none" w:sz="0" w:space="0" w:color="auto"/>
        <w:right w:val="none" w:sz="0" w:space="0" w:color="auto"/>
      </w:divBdr>
    </w:div>
    <w:div w:id="1078671852">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748307597">
      <w:bodyDiv w:val="1"/>
      <w:marLeft w:val="0"/>
      <w:marRight w:val="0"/>
      <w:marTop w:val="0"/>
      <w:marBottom w:val="0"/>
      <w:divBdr>
        <w:top w:val="none" w:sz="0" w:space="0" w:color="auto"/>
        <w:left w:val="none" w:sz="0" w:space="0" w:color="auto"/>
        <w:bottom w:val="none" w:sz="0" w:space="0" w:color="auto"/>
        <w:right w:val="none" w:sz="0" w:space="0" w:color="auto"/>
      </w:divBdr>
    </w:div>
    <w:div w:id="1898710764">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republiccapitalgroup.com/img/congress-sea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2013-09-19T17:38:00Z</cp:lastPrinted>
  <dcterms:created xsi:type="dcterms:W3CDTF">2014-02-03T16:19:00Z</dcterms:created>
  <dcterms:modified xsi:type="dcterms:W3CDTF">2014-02-07T16:20:00Z</dcterms:modified>
</cp:coreProperties>
</file>