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CC" w:rsidRDefault="00C369CC" w:rsidP="00C369CC">
      <w:pPr>
        <w:jc w:val="center"/>
      </w:pPr>
      <w:r>
        <w:rPr>
          <w:noProof/>
        </w:rPr>
        <w:drawing>
          <wp:inline distT="0" distB="0" distL="0" distR="0">
            <wp:extent cx="1257300" cy="1257300"/>
            <wp:effectExtent l="0" t="0" r="0" b="0"/>
            <wp:docPr id="1" name="Picture 1"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D4AA.6AED4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C369CC" w:rsidTr="00C369CC">
        <w:trPr>
          <w:trHeight w:val="198"/>
          <w:jc w:val="center"/>
        </w:trPr>
        <w:tc>
          <w:tcPr>
            <w:tcW w:w="5181" w:type="dxa"/>
            <w:tcMar>
              <w:top w:w="0" w:type="dxa"/>
              <w:left w:w="108" w:type="dxa"/>
              <w:bottom w:w="0" w:type="dxa"/>
              <w:right w:w="108" w:type="dxa"/>
            </w:tcMar>
            <w:hideMark/>
          </w:tcPr>
          <w:p w:rsidR="00C369CC" w:rsidRDefault="00C369C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369CC" w:rsidRDefault="00C369CC">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C369CC" w:rsidTr="00C369CC">
        <w:trPr>
          <w:trHeight w:val="360"/>
          <w:jc w:val="center"/>
        </w:trPr>
        <w:tc>
          <w:tcPr>
            <w:tcW w:w="5181" w:type="dxa"/>
            <w:tcMar>
              <w:top w:w="0" w:type="dxa"/>
              <w:left w:w="108" w:type="dxa"/>
              <w:bottom w:w="0" w:type="dxa"/>
              <w:right w:w="108" w:type="dxa"/>
            </w:tcMar>
            <w:hideMark/>
          </w:tcPr>
          <w:p w:rsidR="00C369CC" w:rsidRDefault="0043734D" w:rsidP="00C369CC">
            <w:pPr>
              <w:spacing w:line="252" w:lineRule="auto"/>
            </w:pPr>
            <w:r>
              <w:rPr>
                <w:rFonts w:ascii="Times New Roman" w:hAnsi="Times New Roman"/>
                <w:sz w:val="24"/>
                <w:szCs w:val="24"/>
              </w:rPr>
              <w:t>June 29</w:t>
            </w:r>
            <w:r w:rsidR="00C369CC">
              <w:rPr>
                <w:rFonts w:ascii="Times New Roman" w:hAnsi="Times New Roman"/>
                <w:sz w:val="24"/>
                <w:szCs w:val="24"/>
              </w:rPr>
              <w:t>, 2017</w:t>
            </w:r>
          </w:p>
        </w:tc>
        <w:tc>
          <w:tcPr>
            <w:tcW w:w="4179" w:type="dxa"/>
            <w:tcMar>
              <w:top w:w="0" w:type="dxa"/>
              <w:left w:w="108" w:type="dxa"/>
              <w:bottom w:w="0" w:type="dxa"/>
              <w:right w:w="108" w:type="dxa"/>
            </w:tcMar>
            <w:hideMark/>
          </w:tcPr>
          <w:p w:rsidR="00C369CC" w:rsidRDefault="00C369CC">
            <w:pPr>
              <w:spacing w:line="252" w:lineRule="auto"/>
              <w:jc w:val="right"/>
            </w:pPr>
            <w:r>
              <w:rPr>
                <w:rFonts w:ascii="Times New Roman" w:hAnsi="Times New Roman"/>
                <w:sz w:val="24"/>
                <w:szCs w:val="24"/>
              </w:rPr>
              <w:t>202-224-6244</w:t>
            </w:r>
          </w:p>
        </w:tc>
      </w:tr>
    </w:tbl>
    <w:p w:rsidR="00D6083B" w:rsidRDefault="00D6083B" w:rsidP="00D6083B">
      <w:pPr>
        <w:rPr>
          <w:rFonts w:ascii="Times New Roman" w:hAnsi="Times New Roman"/>
          <w:b/>
          <w:bCs/>
          <w:sz w:val="32"/>
          <w:szCs w:val="32"/>
        </w:rPr>
      </w:pPr>
    </w:p>
    <w:p w:rsidR="0043734D" w:rsidRDefault="0043734D" w:rsidP="0043734D">
      <w:pPr>
        <w:jc w:val="center"/>
        <w:rPr>
          <w:rFonts w:ascii="Times New Roman" w:hAnsi="Times New Roman"/>
          <w:b/>
          <w:sz w:val="36"/>
          <w:szCs w:val="36"/>
        </w:rPr>
      </w:pPr>
      <w:r w:rsidRPr="00EF38D2">
        <w:rPr>
          <w:rFonts w:ascii="Times New Roman" w:hAnsi="Times New Roman"/>
          <w:b/>
          <w:sz w:val="36"/>
          <w:szCs w:val="36"/>
        </w:rPr>
        <w:t>Heller, Bipartisan Group of Senators Introduce Bipartisan Bill to Encourage Residential Water Conservation</w:t>
      </w:r>
    </w:p>
    <w:p w:rsidR="0043734D" w:rsidRPr="00EF38D2" w:rsidRDefault="0043734D" w:rsidP="0043734D">
      <w:pPr>
        <w:jc w:val="center"/>
        <w:rPr>
          <w:rFonts w:ascii="Times New Roman" w:hAnsi="Times New Roman"/>
          <w:b/>
          <w:sz w:val="36"/>
          <w:szCs w:val="36"/>
        </w:rPr>
      </w:pPr>
    </w:p>
    <w:p w:rsidR="0043734D" w:rsidRDefault="0043734D" w:rsidP="0043734D">
      <w:pPr>
        <w:rPr>
          <w:rFonts w:ascii="Times New Roman" w:hAnsi="Times New Roman"/>
          <w:sz w:val="24"/>
          <w:szCs w:val="24"/>
        </w:rPr>
      </w:pPr>
      <w:r w:rsidRPr="00EF38D2">
        <w:rPr>
          <w:rFonts w:ascii="Times New Roman" w:hAnsi="Times New Roman"/>
          <w:b/>
          <w:sz w:val="24"/>
          <w:szCs w:val="24"/>
        </w:rPr>
        <w:t>Washington, D.C.</w:t>
      </w:r>
      <w:r>
        <w:rPr>
          <w:rFonts w:ascii="Times New Roman" w:hAnsi="Times New Roman"/>
          <w:sz w:val="24"/>
          <w:szCs w:val="24"/>
        </w:rPr>
        <w:t xml:space="preserve"> </w:t>
      </w:r>
      <w:r w:rsidRPr="00EF38D2">
        <w:rPr>
          <w:rFonts w:ascii="Times New Roman" w:hAnsi="Times New Roman"/>
          <w:sz w:val="24"/>
          <w:szCs w:val="24"/>
        </w:rPr>
        <w:t>—</w:t>
      </w:r>
      <w:r>
        <w:rPr>
          <w:rFonts w:ascii="Times New Roman" w:hAnsi="Times New Roman"/>
          <w:sz w:val="24"/>
          <w:szCs w:val="24"/>
        </w:rPr>
        <w:t>U.S. Senators Dean Heller (R-NV) Dianne Feinstein (D-CA</w:t>
      </w:r>
      <w:r w:rsidRPr="00EF38D2">
        <w:rPr>
          <w:rFonts w:ascii="Times New Roman" w:hAnsi="Times New Roman"/>
          <w:sz w:val="24"/>
          <w:szCs w:val="24"/>
        </w:rPr>
        <w:t xml:space="preserve">), </w:t>
      </w:r>
      <w:r>
        <w:rPr>
          <w:rFonts w:ascii="Times New Roman" w:hAnsi="Times New Roman"/>
          <w:sz w:val="24"/>
          <w:szCs w:val="24"/>
        </w:rPr>
        <w:t xml:space="preserve">Michael Bennet (D-CO.) and Cory Gardner (R-CO) </w:t>
      </w:r>
      <w:r w:rsidRPr="00EF38D2">
        <w:rPr>
          <w:rFonts w:ascii="Times New Roman" w:hAnsi="Times New Roman"/>
          <w:sz w:val="24"/>
          <w:szCs w:val="24"/>
        </w:rPr>
        <w:t xml:space="preserve">introduced the Water Conservation Tax Parity Act, a bipartisan bill to encourage residential water conservation and </w:t>
      </w:r>
      <w:proofErr w:type="spellStart"/>
      <w:r w:rsidRPr="00EF38D2">
        <w:rPr>
          <w:rFonts w:ascii="Times New Roman" w:hAnsi="Times New Roman"/>
          <w:sz w:val="24"/>
          <w:szCs w:val="24"/>
        </w:rPr>
        <w:t>stormwater</w:t>
      </w:r>
      <w:proofErr w:type="spellEnd"/>
      <w:r w:rsidRPr="00EF38D2">
        <w:rPr>
          <w:rFonts w:ascii="Times New Roman" w:hAnsi="Times New Roman"/>
          <w:sz w:val="24"/>
          <w:szCs w:val="24"/>
        </w:rPr>
        <w:t xml:space="preserve"> m</w:t>
      </w:r>
      <w:r>
        <w:rPr>
          <w:rFonts w:ascii="Times New Roman" w:hAnsi="Times New Roman"/>
          <w:sz w:val="24"/>
          <w:szCs w:val="24"/>
        </w:rPr>
        <w:t>anagement programs.</w:t>
      </w:r>
    </w:p>
    <w:p w:rsidR="0043734D" w:rsidRPr="00EF38D2" w:rsidRDefault="0043734D" w:rsidP="0043734D">
      <w:pPr>
        <w:rPr>
          <w:rFonts w:ascii="Times New Roman" w:hAnsi="Times New Roman"/>
          <w:sz w:val="24"/>
          <w:szCs w:val="24"/>
        </w:rPr>
      </w:pPr>
    </w:p>
    <w:p w:rsidR="0043734D" w:rsidRPr="00EF38D2" w:rsidRDefault="0043734D" w:rsidP="0043734D">
      <w:pPr>
        <w:rPr>
          <w:rFonts w:ascii="Times New Roman" w:hAnsi="Times New Roman"/>
          <w:sz w:val="24"/>
          <w:szCs w:val="24"/>
        </w:rPr>
      </w:pPr>
      <w:r w:rsidRPr="00EF38D2">
        <w:rPr>
          <w:rFonts w:ascii="Times New Roman" w:hAnsi="Times New Roman"/>
          <w:sz w:val="24"/>
          <w:szCs w:val="24"/>
        </w:rPr>
        <w:t xml:space="preserve">Some entities, including public utilities, sewage districts and local governments, currently provide rebate programs for participation in water conservation or </w:t>
      </w:r>
      <w:proofErr w:type="spellStart"/>
      <w:r w:rsidRPr="00EF38D2">
        <w:rPr>
          <w:rFonts w:ascii="Times New Roman" w:hAnsi="Times New Roman"/>
          <w:sz w:val="24"/>
          <w:szCs w:val="24"/>
        </w:rPr>
        <w:t>stormwater</w:t>
      </w:r>
      <w:proofErr w:type="spellEnd"/>
      <w:r w:rsidRPr="00EF38D2">
        <w:rPr>
          <w:rFonts w:ascii="Times New Roman" w:hAnsi="Times New Roman"/>
          <w:sz w:val="24"/>
          <w:szCs w:val="24"/>
        </w:rPr>
        <w:t xml:space="preserve"> management measures. The bill would exempt the value of these rebates </w:t>
      </w:r>
      <w:r>
        <w:rPr>
          <w:rFonts w:ascii="Times New Roman" w:hAnsi="Times New Roman"/>
          <w:sz w:val="24"/>
          <w:szCs w:val="24"/>
        </w:rPr>
        <w:t>from gross income calculations.</w:t>
      </w:r>
    </w:p>
    <w:p w:rsidR="0043734D" w:rsidRDefault="0043734D" w:rsidP="0043734D">
      <w:pPr>
        <w:rPr>
          <w:rFonts w:ascii="Times New Roman" w:hAnsi="Times New Roman"/>
          <w:sz w:val="24"/>
          <w:szCs w:val="24"/>
        </w:rPr>
      </w:pPr>
      <w:r w:rsidRPr="00EF38D2">
        <w:rPr>
          <w:rFonts w:ascii="Times New Roman" w:hAnsi="Times New Roman"/>
          <w:sz w:val="24"/>
          <w:szCs w:val="24"/>
        </w:rPr>
        <w:t>“As Western states recover from a historic drought, making water conservation and management rebates tax-exempt is a commonsense proposal,” Feinstein said. “These programs should be treated the same as energy conservation programs which are already tax-exempt. Water conservation and managem</w:t>
      </w:r>
      <w:bookmarkStart w:id="0" w:name="_GoBack"/>
      <w:bookmarkEnd w:id="0"/>
      <w:r w:rsidRPr="00EF38D2">
        <w:rPr>
          <w:rFonts w:ascii="Times New Roman" w:hAnsi="Times New Roman"/>
          <w:sz w:val="24"/>
          <w:szCs w:val="24"/>
        </w:rPr>
        <w:t xml:space="preserve">ent are just as important to our environment and economy and intersect with energy conservation. Providing this financial incentive will allow more residents to participate in these </w:t>
      </w:r>
      <w:r>
        <w:rPr>
          <w:rFonts w:ascii="Times New Roman" w:hAnsi="Times New Roman"/>
          <w:sz w:val="24"/>
          <w:szCs w:val="24"/>
        </w:rPr>
        <w:t>vital programs.”</w:t>
      </w:r>
    </w:p>
    <w:p w:rsidR="0043734D" w:rsidRPr="00EF38D2" w:rsidRDefault="0043734D" w:rsidP="0043734D">
      <w:pPr>
        <w:rPr>
          <w:rFonts w:ascii="Times New Roman" w:hAnsi="Times New Roman"/>
          <w:sz w:val="24"/>
          <w:szCs w:val="24"/>
        </w:rPr>
      </w:pPr>
    </w:p>
    <w:p w:rsidR="0043734D" w:rsidRDefault="0043734D" w:rsidP="0043734D">
      <w:pPr>
        <w:rPr>
          <w:rFonts w:ascii="Times New Roman" w:hAnsi="Times New Roman"/>
          <w:sz w:val="24"/>
          <w:szCs w:val="24"/>
        </w:rPr>
      </w:pPr>
      <w:r w:rsidRPr="00EF38D2">
        <w:rPr>
          <w:rFonts w:ascii="Times New Roman" w:hAnsi="Times New Roman"/>
          <w:sz w:val="24"/>
          <w:szCs w:val="24"/>
        </w:rPr>
        <w:t>“Nevada is one of the driest states in the nation, so it makes little sense to tax homeowners for using water more responsibly,” said Heller. “Our legislation creates an important exemption for conservation and storm management rebates that will encourage Nevadans to conserve water. Water is a critical resource, and conservation efforts are essential to Western states like Nevada, which is why I want to thank Senator Feinstein for working with me to</w:t>
      </w:r>
      <w:r>
        <w:rPr>
          <w:rFonts w:ascii="Times New Roman" w:hAnsi="Times New Roman"/>
          <w:sz w:val="24"/>
          <w:szCs w:val="24"/>
        </w:rPr>
        <w:t xml:space="preserve"> address this important issue.”</w:t>
      </w:r>
    </w:p>
    <w:p w:rsidR="0043734D" w:rsidRPr="00EF38D2" w:rsidRDefault="0043734D" w:rsidP="0043734D">
      <w:pPr>
        <w:rPr>
          <w:rFonts w:ascii="Times New Roman" w:hAnsi="Times New Roman"/>
          <w:sz w:val="24"/>
          <w:szCs w:val="24"/>
        </w:rPr>
      </w:pPr>
    </w:p>
    <w:p w:rsidR="0043734D" w:rsidRDefault="0043734D" w:rsidP="0043734D">
      <w:pPr>
        <w:rPr>
          <w:rFonts w:ascii="Times New Roman" w:hAnsi="Times New Roman"/>
          <w:sz w:val="24"/>
          <w:szCs w:val="24"/>
        </w:rPr>
      </w:pPr>
      <w:r w:rsidRPr="00EF38D2">
        <w:rPr>
          <w:rFonts w:ascii="Times New Roman" w:hAnsi="Times New Roman"/>
          <w:sz w:val="24"/>
          <w:szCs w:val="24"/>
        </w:rPr>
        <w:t>“This bill ensures that homeowners who make smart investments in water conservation aren't unfairly penalized,” Bennet said. “Drought is a serious issue in Colorado. This fix will make it easier for families to save water—something that is good for both our enviro</w:t>
      </w:r>
      <w:r>
        <w:rPr>
          <w:rFonts w:ascii="Times New Roman" w:hAnsi="Times New Roman"/>
          <w:sz w:val="24"/>
          <w:szCs w:val="24"/>
        </w:rPr>
        <w:t>nment and our economy.”</w:t>
      </w:r>
    </w:p>
    <w:p w:rsidR="0043734D" w:rsidRPr="00EF38D2" w:rsidRDefault="0043734D" w:rsidP="0043734D">
      <w:pPr>
        <w:rPr>
          <w:rFonts w:ascii="Times New Roman" w:hAnsi="Times New Roman"/>
          <w:sz w:val="24"/>
          <w:szCs w:val="24"/>
        </w:rPr>
      </w:pPr>
    </w:p>
    <w:p w:rsidR="0043734D" w:rsidRPr="00EF38D2" w:rsidRDefault="0043734D" w:rsidP="0043734D">
      <w:pPr>
        <w:rPr>
          <w:rFonts w:ascii="Times New Roman" w:hAnsi="Times New Roman"/>
          <w:sz w:val="24"/>
          <w:szCs w:val="24"/>
        </w:rPr>
      </w:pPr>
      <w:r w:rsidRPr="00EF38D2">
        <w:rPr>
          <w:rFonts w:ascii="Times New Roman" w:hAnsi="Times New Roman"/>
          <w:sz w:val="24"/>
          <w:szCs w:val="24"/>
        </w:rPr>
        <w:t xml:space="preserve">“With massive population growth along the front range, coupled with much of the West being mired in drought, Coloradans know all too well how important it is to conserve water,” Gardner said. “This bipartisan legislation will incentivize Coloradans to save water and reward our local governments for their water conservation efforts. Protecting our environment and growing our </w:t>
      </w:r>
      <w:r w:rsidRPr="00EF38D2">
        <w:rPr>
          <w:rFonts w:ascii="Times New Roman" w:hAnsi="Times New Roman"/>
          <w:sz w:val="24"/>
          <w:szCs w:val="24"/>
        </w:rPr>
        <w:lastRenderedPageBreak/>
        <w:t>economy are not mutually exclusive and I’m proud to introduce this bill that works toward accomplishing both of those goals.”</w:t>
      </w:r>
    </w:p>
    <w:p w:rsidR="0043734D" w:rsidRPr="00EF38D2" w:rsidRDefault="0043734D" w:rsidP="0043734D">
      <w:pPr>
        <w:rPr>
          <w:rFonts w:ascii="Times New Roman" w:hAnsi="Times New Roman"/>
          <w:sz w:val="24"/>
          <w:szCs w:val="24"/>
        </w:rPr>
      </w:pPr>
    </w:p>
    <w:p w:rsidR="0043734D" w:rsidRDefault="0043734D" w:rsidP="0043734D">
      <w:pPr>
        <w:rPr>
          <w:rFonts w:ascii="Times New Roman" w:hAnsi="Times New Roman"/>
          <w:sz w:val="24"/>
          <w:szCs w:val="24"/>
        </w:rPr>
      </w:pPr>
      <w:r w:rsidRPr="00EF38D2">
        <w:rPr>
          <w:rFonts w:ascii="Times New Roman" w:hAnsi="Times New Roman"/>
          <w:sz w:val="24"/>
          <w:szCs w:val="24"/>
        </w:rPr>
        <w:t xml:space="preserve">The bill is supported by a coalition of organizations and public utilities including Western Urban Water Coalition, Alliance for Water Efficiency, American Water Works Association, National Association of Water Companies, U.S. Water Alliance, Western Coalition of Arid States, the National Water Resources Association, </w:t>
      </w:r>
      <w:proofErr w:type="spellStart"/>
      <w:r w:rsidRPr="00EF38D2">
        <w:rPr>
          <w:rFonts w:ascii="Times New Roman" w:hAnsi="Times New Roman"/>
          <w:sz w:val="24"/>
          <w:szCs w:val="24"/>
        </w:rPr>
        <w:t>WaterNow</w:t>
      </w:r>
      <w:proofErr w:type="spellEnd"/>
      <w:r w:rsidRPr="00EF38D2">
        <w:rPr>
          <w:rFonts w:ascii="Times New Roman" w:hAnsi="Times New Roman"/>
          <w:sz w:val="24"/>
          <w:szCs w:val="24"/>
        </w:rPr>
        <w:t xml:space="preserve"> Alliance and the Associatio</w:t>
      </w:r>
      <w:r>
        <w:rPr>
          <w:rFonts w:ascii="Times New Roman" w:hAnsi="Times New Roman"/>
          <w:sz w:val="24"/>
          <w:szCs w:val="24"/>
        </w:rPr>
        <w:t>n of California Water Agencies.</w:t>
      </w:r>
    </w:p>
    <w:p w:rsidR="0043734D" w:rsidRPr="00EF38D2" w:rsidRDefault="0043734D" w:rsidP="0043734D">
      <w:pPr>
        <w:rPr>
          <w:rFonts w:ascii="Times New Roman" w:hAnsi="Times New Roman"/>
          <w:sz w:val="24"/>
          <w:szCs w:val="24"/>
        </w:rPr>
      </w:pPr>
    </w:p>
    <w:p w:rsidR="0043734D" w:rsidRDefault="0043734D" w:rsidP="0043734D">
      <w:pPr>
        <w:rPr>
          <w:rFonts w:ascii="Times New Roman" w:hAnsi="Times New Roman"/>
          <w:sz w:val="24"/>
          <w:szCs w:val="24"/>
        </w:rPr>
      </w:pPr>
      <w:r w:rsidRPr="00EF38D2">
        <w:rPr>
          <w:rFonts w:ascii="Times New Roman" w:hAnsi="Times New Roman"/>
          <w:sz w:val="24"/>
          <w:szCs w:val="24"/>
        </w:rPr>
        <w:t>Congressmen Jared Huffman (D-Calif.) and Dana Rohrabacher (R-Calif.) have introduced similar legislation in the House of Representatives.</w:t>
      </w:r>
    </w:p>
    <w:p w:rsidR="0043734D" w:rsidRDefault="0043734D" w:rsidP="0043734D">
      <w:pPr>
        <w:rPr>
          <w:rFonts w:ascii="Times New Roman" w:hAnsi="Times New Roman"/>
          <w:sz w:val="24"/>
          <w:szCs w:val="24"/>
        </w:rPr>
      </w:pPr>
    </w:p>
    <w:p w:rsidR="0043734D" w:rsidRPr="00EF38D2" w:rsidRDefault="0043734D" w:rsidP="0043734D">
      <w:pPr>
        <w:jc w:val="center"/>
        <w:rPr>
          <w:rFonts w:ascii="Times New Roman" w:hAnsi="Times New Roman"/>
          <w:sz w:val="24"/>
          <w:szCs w:val="24"/>
        </w:rPr>
      </w:pPr>
      <w:r>
        <w:rPr>
          <w:rFonts w:ascii="Times New Roman" w:hAnsi="Times New Roman"/>
          <w:sz w:val="24"/>
          <w:szCs w:val="24"/>
        </w:rPr>
        <w:t>###</w:t>
      </w:r>
    </w:p>
    <w:p w:rsidR="00C5224C" w:rsidRPr="00C5224C" w:rsidRDefault="00C5224C" w:rsidP="00C5224C"/>
    <w:p w:rsidR="004E6D28" w:rsidRPr="00F0768D" w:rsidRDefault="004E6D28" w:rsidP="00F0768D">
      <w:pPr>
        <w:jc w:val="center"/>
        <w:rPr>
          <w:rFonts w:ascii="Times New Roman" w:hAnsi="Times New Roman"/>
          <w:sz w:val="24"/>
          <w:szCs w:val="24"/>
          <w:shd w:val="clear" w:color="auto" w:fill="FFFFFF"/>
        </w:rPr>
      </w:pPr>
    </w:p>
    <w:sectPr w:rsidR="004E6D28" w:rsidRPr="00F0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D74"/>
    <w:multiLevelType w:val="hybridMultilevel"/>
    <w:tmpl w:val="C892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105ED"/>
    <w:multiLevelType w:val="hybridMultilevel"/>
    <w:tmpl w:val="1568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CC"/>
    <w:rsid w:val="00166082"/>
    <w:rsid w:val="0020249A"/>
    <w:rsid w:val="002652DB"/>
    <w:rsid w:val="0043734D"/>
    <w:rsid w:val="004E6D28"/>
    <w:rsid w:val="006A7AF7"/>
    <w:rsid w:val="00A04D00"/>
    <w:rsid w:val="00A623FA"/>
    <w:rsid w:val="00B7304B"/>
    <w:rsid w:val="00BB0F56"/>
    <w:rsid w:val="00C369CC"/>
    <w:rsid w:val="00C5224C"/>
    <w:rsid w:val="00D27258"/>
    <w:rsid w:val="00D6083B"/>
    <w:rsid w:val="00D875C1"/>
    <w:rsid w:val="00F0768D"/>
    <w:rsid w:val="00F8363E"/>
    <w:rsid w:val="00FA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7774C-C338-4728-BE5D-57D974B4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CC"/>
    <w:rPr>
      <w:color w:val="0563C1"/>
      <w:u w:val="single"/>
    </w:rPr>
  </w:style>
  <w:style w:type="paragraph" w:styleId="ListParagraph">
    <w:name w:val="List Paragraph"/>
    <w:basedOn w:val="Normal"/>
    <w:uiPriority w:val="34"/>
    <w:qFormat/>
    <w:rsid w:val="00C369CC"/>
    <w:pPr>
      <w:spacing w:after="160" w:line="252" w:lineRule="auto"/>
      <w:ind w:left="720"/>
      <w:contextualSpacing/>
    </w:pPr>
  </w:style>
  <w:style w:type="character" w:styleId="FollowedHyperlink">
    <w:name w:val="FollowedHyperlink"/>
    <w:basedOn w:val="DefaultParagraphFont"/>
    <w:uiPriority w:val="99"/>
    <w:semiHidden/>
    <w:unhideWhenUsed/>
    <w:rsid w:val="006A7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850">
      <w:bodyDiv w:val="1"/>
      <w:marLeft w:val="0"/>
      <w:marRight w:val="0"/>
      <w:marTop w:val="0"/>
      <w:marBottom w:val="0"/>
      <w:divBdr>
        <w:top w:val="none" w:sz="0" w:space="0" w:color="auto"/>
        <w:left w:val="none" w:sz="0" w:space="0" w:color="auto"/>
        <w:bottom w:val="none" w:sz="0" w:space="0" w:color="auto"/>
        <w:right w:val="none" w:sz="0" w:space="0" w:color="auto"/>
      </w:divBdr>
    </w:div>
    <w:div w:id="446781504">
      <w:bodyDiv w:val="1"/>
      <w:marLeft w:val="0"/>
      <w:marRight w:val="0"/>
      <w:marTop w:val="0"/>
      <w:marBottom w:val="0"/>
      <w:divBdr>
        <w:top w:val="none" w:sz="0" w:space="0" w:color="auto"/>
        <w:left w:val="none" w:sz="0" w:space="0" w:color="auto"/>
        <w:bottom w:val="none" w:sz="0" w:space="0" w:color="auto"/>
        <w:right w:val="none" w:sz="0" w:space="0" w:color="auto"/>
      </w:divBdr>
    </w:div>
    <w:div w:id="811217009">
      <w:bodyDiv w:val="1"/>
      <w:marLeft w:val="0"/>
      <w:marRight w:val="0"/>
      <w:marTop w:val="0"/>
      <w:marBottom w:val="0"/>
      <w:divBdr>
        <w:top w:val="none" w:sz="0" w:space="0" w:color="auto"/>
        <w:left w:val="none" w:sz="0" w:space="0" w:color="auto"/>
        <w:bottom w:val="none" w:sz="0" w:space="0" w:color="auto"/>
        <w:right w:val="none" w:sz="0" w:space="0" w:color="auto"/>
      </w:divBdr>
    </w:div>
    <w:div w:id="1169171725">
      <w:bodyDiv w:val="1"/>
      <w:marLeft w:val="0"/>
      <w:marRight w:val="0"/>
      <w:marTop w:val="0"/>
      <w:marBottom w:val="0"/>
      <w:divBdr>
        <w:top w:val="none" w:sz="0" w:space="0" w:color="auto"/>
        <w:left w:val="none" w:sz="0" w:space="0" w:color="auto"/>
        <w:bottom w:val="none" w:sz="0" w:space="0" w:color="auto"/>
        <w:right w:val="none" w:sz="0" w:space="0" w:color="auto"/>
      </w:divBdr>
    </w:div>
    <w:div w:id="14108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D2D4AA.6AED48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2017-06-29T14:18:00Z</dcterms:created>
  <dcterms:modified xsi:type="dcterms:W3CDTF">2017-06-29T14:18:00Z</dcterms:modified>
</cp:coreProperties>
</file>