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CE" w:rsidRDefault="009647CE" w:rsidP="009647CE">
      <w:pPr>
        <w:jc w:val="center"/>
        <w:rPr>
          <w:rFonts w:ascii="Times New Roman" w:hAnsi="Times New Roman"/>
          <w:sz w:val="24"/>
          <w:szCs w:val="24"/>
        </w:rPr>
      </w:pPr>
      <w:r>
        <w:rPr>
          <w:rFonts w:ascii="Times New Roman" w:hAnsi="Times New Roman"/>
          <w:b/>
          <w:bCs/>
          <w:noProof/>
          <w:color w:val="1F497D"/>
          <w:sz w:val="24"/>
          <w:szCs w:val="24"/>
        </w:rPr>
        <w:drawing>
          <wp:inline distT="0" distB="0" distL="0" distR="0">
            <wp:extent cx="1114425" cy="1114425"/>
            <wp:effectExtent l="0" t="0" r="9525" b="9525"/>
            <wp:docPr id="4" name="Picture 4" descr="cid:image001.jpg@01D45431.584E3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45431.584E3C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10366" w:type="dxa"/>
        <w:jc w:val="center"/>
        <w:tblCellMar>
          <w:left w:w="0" w:type="dxa"/>
          <w:right w:w="0" w:type="dxa"/>
        </w:tblCellMar>
        <w:tblLook w:val="04A0" w:firstRow="1" w:lastRow="0" w:firstColumn="1" w:lastColumn="0" w:noHBand="0" w:noVBand="1"/>
      </w:tblPr>
      <w:tblGrid>
        <w:gridCol w:w="4860"/>
        <w:gridCol w:w="5506"/>
      </w:tblGrid>
      <w:tr w:rsidR="009647CE" w:rsidTr="009647CE">
        <w:trPr>
          <w:trHeight w:val="137"/>
          <w:jc w:val="center"/>
        </w:trPr>
        <w:tc>
          <w:tcPr>
            <w:tcW w:w="4860" w:type="dxa"/>
            <w:tcMar>
              <w:top w:w="0" w:type="dxa"/>
              <w:left w:w="108" w:type="dxa"/>
              <w:bottom w:w="0" w:type="dxa"/>
              <w:right w:w="108" w:type="dxa"/>
            </w:tcMar>
            <w:hideMark/>
          </w:tcPr>
          <w:p w:rsidR="009647CE" w:rsidRDefault="009647CE">
            <w:pPr>
              <w:spacing w:line="252" w:lineRule="auto"/>
              <w:rPr>
                <w:rFonts w:ascii="Times New Roman" w:hAnsi="Times New Roman"/>
                <w:b/>
                <w:bCs/>
                <w:sz w:val="24"/>
                <w:szCs w:val="24"/>
              </w:rPr>
            </w:pPr>
            <w:r>
              <w:rPr>
                <w:rFonts w:ascii="Times New Roman" w:hAnsi="Times New Roman"/>
                <w:b/>
                <w:bCs/>
                <w:sz w:val="24"/>
                <w:szCs w:val="24"/>
              </w:rPr>
              <w:t>For Immediate Release:</w:t>
            </w:r>
          </w:p>
          <w:p w:rsidR="009647CE" w:rsidRDefault="009647CE">
            <w:pPr>
              <w:spacing w:line="252" w:lineRule="auto"/>
              <w:rPr>
                <w:rFonts w:ascii="Times New Roman" w:hAnsi="Times New Roman"/>
                <w:sz w:val="24"/>
                <w:szCs w:val="24"/>
              </w:rPr>
            </w:pPr>
            <w:r>
              <w:rPr>
                <w:rFonts w:ascii="Times New Roman" w:hAnsi="Times New Roman"/>
                <w:sz w:val="24"/>
                <w:szCs w:val="24"/>
              </w:rPr>
              <w:t>September 24</w:t>
            </w:r>
            <w:r>
              <w:rPr>
                <w:rFonts w:ascii="Times New Roman" w:hAnsi="Times New Roman"/>
                <w:sz w:val="24"/>
                <w:szCs w:val="24"/>
                <w:vertAlign w:val="superscript"/>
              </w:rPr>
              <w:t>th</w:t>
            </w:r>
            <w:r>
              <w:rPr>
                <w:rFonts w:ascii="Times New Roman" w:hAnsi="Times New Roman"/>
                <w:sz w:val="24"/>
                <w:szCs w:val="24"/>
              </w:rPr>
              <w:t>, 2018</w:t>
            </w:r>
          </w:p>
        </w:tc>
        <w:tc>
          <w:tcPr>
            <w:tcW w:w="5506" w:type="dxa"/>
            <w:tcMar>
              <w:top w:w="0" w:type="dxa"/>
              <w:left w:w="108" w:type="dxa"/>
              <w:bottom w:w="0" w:type="dxa"/>
              <w:right w:w="108" w:type="dxa"/>
            </w:tcMar>
            <w:hideMark/>
          </w:tcPr>
          <w:p w:rsidR="009647CE" w:rsidRDefault="009647CE">
            <w:pPr>
              <w:spacing w:line="252" w:lineRule="auto"/>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r>
              <w:rPr>
                <w:rStyle w:val="Hyperlink"/>
                <w:rFonts w:ascii="Times New Roman" w:hAnsi="Times New Roman"/>
                <w:sz w:val="24"/>
                <w:szCs w:val="24"/>
              </w:rPr>
              <w:t xml:space="preserve"> (Heller)</w:t>
            </w:r>
            <w:r>
              <w:rPr>
                <w:rFonts w:ascii="Times New Roman" w:hAnsi="Times New Roman"/>
                <w:sz w:val="24"/>
                <w:szCs w:val="24"/>
              </w:rPr>
              <w:t xml:space="preserve"> |</w:t>
            </w:r>
            <w:r>
              <w:rPr>
                <w:rStyle w:val="Hyperlink"/>
                <w:rFonts w:ascii="Times New Roman" w:hAnsi="Times New Roman"/>
                <w:sz w:val="24"/>
                <w:szCs w:val="24"/>
                <w:u w:val="none"/>
              </w:rPr>
              <w:t xml:space="preserve"> </w:t>
            </w:r>
            <w:r>
              <w:rPr>
                <w:rFonts w:ascii="Times New Roman" w:hAnsi="Times New Roman"/>
                <w:sz w:val="24"/>
                <w:szCs w:val="24"/>
              </w:rPr>
              <w:t>202-224-6244</w:t>
            </w:r>
          </w:p>
          <w:p w:rsidR="009647CE" w:rsidRDefault="009647CE">
            <w:pPr>
              <w:autoSpaceDE w:val="0"/>
              <w:autoSpaceDN w:val="0"/>
              <w:spacing w:line="252" w:lineRule="auto"/>
              <w:rPr>
                <w:rFonts w:ascii="Times New Roman" w:hAnsi="Times New Roman"/>
                <w:sz w:val="24"/>
                <w:szCs w:val="24"/>
              </w:rPr>
            </w:pPr>
            <w:r>
              <w:rPr>
                <w:rStyle w:val="Hyperlink"/>
                <w:rFonts w:ascii="Times New Roman" w:hAnsi="Times New Roman"/>
                <w:sz w:val="24"/>
                <w:szCs w:val="24"/>
                <w:u w:val="none"/>
              </w:rPr>
              <w:t>                  </w:t>
            </w:r>
            <w:hyperlink r:id="rId7" w:history="1">
              <w:r>
                <w:rPr>
                  <w:rStyle w:val="Hyperlink"/>
                  <w:rFonts w:ascii="Times New Roman" w:hAnsi="Times New Roman"/>
                  <w:sz w:val="24"/>
                  <w:szCs w:val="24"/>
                </w:rPr>
                <w:t>Ryan King (Cortez Masto)</w:t>
              </w:r>
            </w:hyperlink>
            <w:r>
              <w:rPr>
                <w:rFonts w:ascii="Times New Roman" w:hAnsi="Times New Roman"/>
                <w:sz w:val="24"/>
                <w:szCs w:val="24"/>
              </w:rPr>
              <w:t xml:space="preserve"> | (202)224-5969</w:t>
            </w:r>
          </w:p>
        </w:tc>
      </w:tr>
    </w:tbl>
    <w:p w:rsidR="009647CE" w:rsidRDefault="009647CE" w:rsidP="009647CE">
      <w:pPr>
        <w:autoSpaceDE w:val="0"/>
        <w:autoSpaceDN w:val="0"/>
        <w:jc w:val="center"/>
        <w:rPr>
          <w:rFonts w:ascii="Times New Roman" w:hAnsi="Times New Roman"/>
          <w:b/>
          <w:bCs/>
          <w:sz w:val="32"/>
          <w:szCs w:val="32"/>
        </w:rPr>
      </w:pPr>
    </w:p>
    <w:p w:rsidR="009647CE" w:rsidRDefault="009647CE" w:rsidP="009647CE">
      <w:pPr>
        <w:autoSpaceDE w:val="0"/>
        <w:autoSpaceDN w:val="0"/>
        <w:jc w:val="center"/>
      </w:pPr>
      <w:bookmarkStart w:id="0" w:name="_GoBack"/>
      <w:r>
        <w:rPr>
          <w:rFonts w:ascii="Times New Roman" w:hAnsi="Times New Roman"/>
          <w:b/>
          <w:bCs/>
          <w:sz w:val="32"/>
          <w:szCs w:val="32"/>
        </w:rPr>
        <w:t>Ahead of One Year Anniversary of Las Vegas Shooting, U.S. Senate Unanimously Passes Heller-Cortez Masto Resolution Honoring Victims, Recognizing Local Heroes</w:t>
      </w:r>
    </w:p>
    <w:bookmarkEnd w:id="0"/>
    <w:p w:rsidR="009647CE" w:rsidRDefault="009647CE" w:rsidP="009647CE">
      <w:pPr>
        <w:autoSpaceDE w:val="0"/>
        <w:autoSpaceDN w:val="0"/>
        <w:jc w:val="center"/>
      </w:pPr>
      <w:r>
        <w:rPr>
          <w:color w:val="1F497D"/>
        </w:rPr>
        <w:t> </w:t>
      </w:r>
    </w:p>
    <w:p w:rsidR="009647CE" w:rsidRDefault="009647CE" w:rsidP="009647CE">
      <w:pPr>
        <w:autoSpaceDE w:val="0"/>
        <w:autoSpaceDN w:val="0"/>
      </w:pPr>
      <w:proofErr w:type="gramStart"/>
      <w:r>
        <w:rPr>
          <w:rFonts w:ascii="Times New Roman" w:hAnsi="Times New Roman"/>
          <w:b/>
          <w:bCs/>
          <w:sz w:val="24"/>
          <w:szCs w:val="24"/>
        </w:rPr>
        <w:t>WASHINGTON</w:t>
      </w:r>
      <w:r>
        <w:rPr>
          <w:rFonts w:ascii="Times New Roman" w:hAnsi="Times New Roman"/>
          <w:sz w:val="24"/>
          <w:szCs w:val="24"/>
        </w:rPr>
        <w:t xml:space="preserve"> – Ahead of the one year anniversary of the mass shooting that occurred on October 1st, 2017 at the Route 91 Harvest festival in Las Vegas, the U.S. Senate unanimously passed a resolution introduced by U.S. Senators Dean Heller (R-NV) and Catherine Cortez Masto (D-NV) to honor the memory of the 58 individuals who lost their lives, recognize the hundreds who were injured, and offer support to those who continue down the long road toward physical and emotional recovery. </w:t>
      </w:r>
      <w:proofErr w:type="gramEnd"/>
      <w:r>
        <w:rPr>
          <w:rFonts w:ascii="Times New Roman" w:hAnsi="Times New Roman"/>
          <w:sz w:val="24"/>
          <w:szCs w:val="24"/>
        </w:rPr>
        <w:t>Heller and Cortez Masto also paid tribute to local law enforcement, the emergency responders, and the medical staff that bravely responded to the attack and who are responsible for saving many lives on that horrific night.</w:t>
      </w:r>
    </w:p>
    <w:p w:rsidR="009647CE" w:rsidRDefault="009647CE" w:rsidP="009647CE">
      <w:pPr>
        <w:autoSpaceDE w:val="0"/>
        <w:autoSpaceDN w:val="0"/>
      </w:pPr>
      <w:r>
        <w:rPr>
          <w:rFonts w:ascii="Times New Roman" w:hAnsi="Times New Roman"/>
          <w:sz w:val="24"/>
          <w:szCs w:val="24"/>
        </w:rPr>
        <w:t> </w:t>
      </w:r>
    </w:p>
    <w:p w:rsidR="009647CE" w:rsidRDefault="009647CE" w:rsidP="009647CE">
      <w:proofErr w:type="gramStart"/>
      <w:r>
        <w:rPr>
          <w:rFonts w:ascii="Times New Roman" w:hAnsi="Times New Roman"/>
          <w:sz w:val="24"/>
          <w:szCs w:val="24"/>
        </w:rPr>
        <w:t>“</w:t>
      </w:r>
      <w:r>
        <w:rPr>
          <w:rFonts w:ascii="Times New Roman" w:hAnsi="Times New Roman"/>
          <w:i/>
          <w:iCs/>
          <w:sz w:val="24"/>
          <w:szCs w:val="24"/>
        </w:rPr>
        <w:t xml:space="preserve">October 1, 2018, marks 1 year since the horrific attack: Now, therefore, be it resolved, that the Senate: commemorates the victims killed in the attack and offers heartfelt condolences and deepest sympathies to the families, loved ones, and friends of the victims; honors the survivors and pledges continued support for their recovery; offers compassion to those who attended the event, but were not physically injured, and are dealing with symptoms of post-traumatic stress or seeking grief counseling; recognizes the spirit and resilience of the Las Vegas and Nevada communities; applauds the dedication and bravery of local, State, and Federal law enforcement and counterterrorism officials and emergency medical and health care professionals for their coordinated efforts in responding to the attack, securing the community, and providing treatment; and expresses gratitude to the Las Vegas community, Nevadans, and all people of the United States, as well as local, State, and Federal governments, for coming together to support the families of the victims and survivors,” </w:t>
      </w:r>
      <w:r>
        <w:rPr>
          <w:rFonts w:ascii="Times New Roman" w:hAnsi="Times New Roman"/>
          <w:b/>
          <w:bCs/>
          <w:sz w:val="24"/>
          <w:szCs w:val="24"/>
        </w:rPr>
        <w:t>the resolution states</w:t>
      </w:r>
      <w:r>
        <w:rPr>
          <w:rFonts w:ascii="Times New Roman" w:hAnsi="Times New Roman"/>
          <w:sz w:val="24"/>
          <w:szCs w:val="24"/>
        </w:rPr>
        <w:t>.</w:t>
      </w:r>
      <w:proofErr w:type="gramEnd"/>
      <w:r>
        <w:rPr>
          <w:rFonts w:ascii="Times New Roman" w:hAnsi="Times New Roman"/>
          <w:sz w:val="24"/>
          <w:szCs w:val="24"/>
        </w:rPr>
        <w:t xml:space="preserve"> </w:t>
      </w:r>
    </w:p>
    <w:p w:rsidR="009647CE" w:rsidRDefault="009647CE" w:rsidP="009647CE">
      <w:r>
        <w:rPr>
          <w:rFonts w:ascii="Times New Roman" w:hAnsi="Times New Roman"/>
          <w:sz w:val="24"/>
          <w:szCs w:val="24"/>
        </w:rPr>
        <w:t> </w:t>
      </w:r>
    </w:p>
    <w:p w:rsidR="009647CE" w:rsidRDefault="009647CE" w:rsidP="009647CE">
      <w:r>
        <w:rPr>
          <w:rFonts w:ascii="Times New Roman" w:hAnsi="Times New Roman"/>
          <w:b/>
          <w:bCs/>
          <w:sz w:val="24"/>
          <w:szCs w:val="24"/>
          <w:u w:val="single"/>
        </w:rPr>
        <w:t xml:space="preserve">The full text of the resolution </w:t>
      </w:r>
      <w:proofErr w:type="gramStart"/>
      <w:r>
        <w:rPr>
          <w:rFonts w:ascii="Times New Roman" w:hAnsi="Times New Roman"/>
          <w:b/>
          <w:bCs/>
          <w:sz w:val="24"/>
          <w:szCs w:val="24"/>
          <w:u w:val="single"/>
        </w:rPr>
        <w:t>can be found</w:t>
      </w:r>
      <w:proofErr w:type="gramEnd"/>
      <w:r>
        <w:rPr>
          <w:rFonts w:ascii="Times New Roman" w:hAnsi="Times New Roman"/>
          <w:b/>
          <w:bCs/>
          <w:sz w:val="24"/>
          <w:szCs w:val="24"/>
          <w:u w:val="single"/>
        </w:rPr>
        <w:t xml:space="preserve"> below: </w:t>
      </w:r>
    </w:p>
    <w:p w:rsidR="009647CE" w:rsidRDefault="009647CE" w:rsidP="009647CE">
      <w:r>
        <w:rPr>
          <w:rFonts w:ascii="Times New Roman" w:hAnsi="Times New Roman"/>
          <w:i/>
          <w:iCs/>
          <w:sz w:val="24"/>
          <w:szCs w:val="24"/>
        </w:rPr>
        <w:t> </w:t>
      </w:r>
    </w:p>
    <w:p w:rsidR="009647CE" w:rsidRDefault="009647CE" w:rsidP="009647CE">
      <w:r>
        <w:rPr>
          <w:rFonts w:ascii="Times New Roman" w:hAnsi="Times New Roman"/>
          <w:i/>
          <w:iCs/>
          <w:sz w:val="24"/>
          <w:szCs w:val="24"/>
        </w:rPr>
        <w:t>Whereas, in the late hours of Sunday, October 1, 2017, an individual killed 58 people and wounded more than 800 innocent people in a horrific attack at the Route 91 Harvest festival in Las Vegas, Nevada, with more than 22,000 people in attendance</w:t>
      </w:r>
      <w:proofErr w:type="gramStart"/>
      <w:r>
        <w:rPr>
          <w:rFonts w:ascii="Times New Roman" w:hAnsi="Times New Roman"/>
          <w:i/>
          <w:iCs/>
          <w:sz w:val="24"/>
          <w:szCs w:val="24"/>
        </w:rPr>
        <w:t>;</w:t>
      </w:r>
      <w:proofErr w:type="gramEnd"/>
    </w:p>
    <w:p w:rsidR="009647CE" w:rsidRDefault="009647CE" w:rsidP="009647CE">
      <w:r>
        <w:rPr>
          <w:rFonts w:ascii="Times New Roman" w:hAnsi="Times New Roman"/>
          <w:i/>
          <w:iCs/>
          <w:sz w:val="24"/>
          <w:szCs w:val="24"/>
        </w:rPr>
        <w:t> </w:t>
      </w:r>
    </w:p>
    <w:p w:rsidR="009647CE" w:rsidRDefault="009647CE" w:rsidP="009647CE">
      <w:r>
        <w:rPr>
          <w:rFonts w:ascii="Times New Roman" w:hAnsi="Times New Roman"/>
          <w:i/>
          <w:iCs/>
          <w:sz w:val="24"/>
          <w:szCs w:val="24"/>
        </w:rPr>
        <w:t>Whereas President Donald Trump called the attack an act of pure evil and said that unity cannot be shattered by evil and that the bonds between the people of the United States cannot be broken by violence;</w:t>
      </w:r>
    </w:p>
    <w:p w:rsidR="009647CE" w:rsidRDefault="009647CE" w:rsidP="009647CE">
      <w:r>
        <w:rPr>
          <w:rFonts w:ascii="Times New Roman" w:hAnsi="Times New Roman"/>
          <w:i/>
          <w:iCs/>
          <w:sz w:val="24"/>
          <w:szCs w:val="24"/>
        </w:rPr>
        <w:t> </w:t>
      </w:r>
    </w:p>
    <w:p w:rsidR="009647CE" w:rsidRDefault="009647CE" w:rsidP="009647CE">
      <w:r>
        <w:rPr>
          <w:rFonts w:ascii="Times New Roman" w:hAnsi="Times New Roman"/>
          <w:i/>
          <w:iCs/>
          <w:sz w:val="24"/>
          <w:szCs w:val="24"/>
        </w:rPr>
        <w:lastRenderedPageBreak/>
        <w:t>Whereas the attack is the deadliest mass shooting in the modern history of the United States;</w:t>
      </w:r>
    </w:p>
    <w:p w:rsidR="009647CE" w:rsidRDefault="009647CE" w:rsidP="009647CE">
      <w:r>
        <w:rPr>
          <w:rFonts w:ascii="Times New Roman" w:hAnsi="Times New Roman"/>
          <w:i/>
          <w:iCs/>
          <w:sz w:val="24"/>
          <w:szCs w:val="24"/>
        </w:rPr>
        <w:t> </w:t>
      </w:r>
    </w:p>
    <w:p w:rsidR="009647CE" w:rsidRDefault="009647CE" w:rsidP="009647CE">
      <w:proofErr w:type="gramStart"/>
      <w:r>
        <w:rPr>
          <w:rFonts w:ascii="Times New Roman" w:hAnsi="Times New Roman"/>
          <w:i/>
          <w:iCs/>
          <w:sz w:val="24"/>
          <w:szCs w:val="24"/>
        </w:rPr>
        <w:t>Whereas the Las Vegas Metropolitan Police Department and other law enforcement professionals within the city of Las Vegas and Clark County, Nevada, including emergency response teams from Henderson and North Las Vegas, the Nevada Department of Public Safety, the Federal Bureau of Investigation, the Bureau of Alcohol, Tobacco, Firearms and Explosives, the Department of Justice, the Department of Homeland Security, military service members and veterans, ambulatory services, and other emergency and health care professionals responded to the attack bravely, admirably, and in a coordinated manner, saving many lives;</w:t>
      </w:r>
      <w:proofErr w:type="gramEnd"/>
    </w:p>
    <w:p w:rsidR="009647CE" w:rsidRDefault="009647CE" w:rsidP="009647CE">
      <w:r>
        <w:rPr>
          <w:rFonts w:ascii="Times New Roman" w:hAnsi="Times New Roman"/>
          <w:i/>
          <w:iCs/>
          <w:sz w:val="24"/>
          <w:szCs w:val="24"/>
        </w:rPr>
        <w:t> </w:t>
      </w:r>
    </w:p>
    <w:p w:rsidR="009647CE" w:rsidRDefault="009647CE" w:rsidP="009647CE">
      <w:r>
        <w:rPr>
          <w:rFonts w:ascii="Times New Roman" w:hAnsi="Times New Roman"/>
          <w:i/>
          <w:iCs/>
          <w:sz w:val="24"/>
          <w:szCs w:val="24"/>
        </w:rPr>
        <w:t xml:space="preserve">Whereas doctors, nurses, paramedics, and other medical professionals worked around the clock under </w:t>
      </w:r>
      <w:proofErr w:type="gramStart"/>
      <w:r>
        <w:rPr>
          <w:rFonts w:ascii="Times New Roman" w:hAnsi="Times New Roman"/>
          <w:i/>
          <w:iCs/>
          <w:sz w:val="24"/>
          <w:szCs w:val="24"/>
        </w:rPr>
        <w:t>harrowing</w:t>
      </w:r>
      <w:proofErr w:type="gramEnd"/>
      <w:r>
        <w:rPr>
          <w:rFonts w:ascii="Times New Roman" w:hAnsi="Times New Roman"/>
          <w:i/>
          <w:iCs/>
          <w:sz w:val="24"/>
          <w:szCs w:val="24"/>
        </w:rPr>
        <w:t xml:space="preserve"> circumstances to provide life-saving care for hundreds of victims;</w:t>
      </w:r>
    </w:p>
    <w:p w:rsidR="009647CE" w:rsidRDefault="009647CE" w:rsidP="009647CE">
      <w:r>
        <w:rPr>
          <w:rFonts w:ascii="Times New Roman" w:hAnsi="Times New Roman"/>
          <w:i/>
          <w:iCs/>
          <w:sz w:val="24"/>
          <w:szCs w:val="24"/>
        </w:rPr>
        <w:t> </w:t>
      </w:r>
    </w:p>
    <w:p w:rsidR="009647CE" w:rsidRDefault="009647CE" w:rsidP="009647CE">
      <w:r>
        <w:rPr>
          <w:rFonts w:ascii="Times New Roman" w:hAnsi="Times New Roman"/>
          <w:i/>
          <w:iCs/>
          <w:sz w:val="24"/>
          <w:szCs w:val="24"/>
        </w:rPr>
        <w:t>Whereas, during the attack, countless civilians selflessly assisted victims and, following the attack—</w:t>
      </w:r>
    </w:p>
    <w:p w:rsidR="009647CE" w:rsidRDefault="009647CE" w:rsidP="009647CE">
      <w:pPr>
        <w:ind w:left="720"/>
      </w:pPr>
      <w:r>
        <w:rPr>
          <w:rFonts w:ascii="Times New Roman" w:hAnsi="Times New Roman"/>
          <w:i/>
          <w:iCs/>
          <w:sz w:val="24"/>
          <w:szCs w:val="24"/>
        </w:rPr>
        <w:t xml:space="preserve">(1) </w:t>
      </w:r>
      <w:proofErr w:type="gramStart"/>
      <w:r>
        <w:rPr>
          <w:rFonts w:ascii="Times New Roman" w:hAnsi="Times New Roman"/>
          <w:i/>
          <w:iCs/>
          <w:sz w:val="24"/>
          <w:szCs w:val="24"/>
        </w:rPr>
        <w:t>hundreds</w:t>
      </w:r>
      <w:proofErr w:type="gramEnd"/>
      <w:r>
        <w:rPr>
          <w:rFonts w:ascii="Times New Roman" w:hAnsi="Times New Roman"/>
          <w:i/>
          <w:iCs/>
          <w:sz w:val="24"/>
          <w:szCs w:val="24"/>
        </w:rPr>
        <w:t xml:space="preserve"> of individuals stood in long lines to donate blood for those who were injured in the attack; and</w:t>
      </w:r>
    </w:p>
    <w:p w:rsidR="009647CE" w:rsidRDefault="009647CE" w:rsidP="009647CE">
      <w:pPr>
        <w:ind w:left="720"/>
        <w:rPr>
          <w:rFonts w:ascii="Times New Roman" w:hAnsi="Times New Roman"/>
          <w:i/>
          <w:iCs/>
          <w:sz w:val="24"/>
          <w:szCs w:val="24"/>
        </w:rPr>
      </w:pPr>
      <w:r>
        <w:rPr>
          <w:rFonts w:ascii="Times New Roman" w:hAnsi="Times New Roman"/>
          <w:i/>
          <w:iCs/>
          <w:sz w:val="24"/>
          <w:szCs w:val="24"/>
        </w:rPr>
        <w:t xml:space="preserve">(2)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people of Las Vegas, Clark County, the State of Nevada, and the United States expressed overwhelming financial, physical, and emotional support for the victims and the families of the victims;</w:t>
      </w:r>
    </w:p>
    <w:p w:rsidR="009647CE" w:rsidRDefault="009647CE" w:rsidP="009647CE">
      <w:pPr>
        <w:ind w:left="720"/>
      </w:pPr>
    </w:p>
    <w:p w:rsidR="009647CE" w:rsidRDefault="009647CE" w:rsidP="009647CE">
      <w:r>
        <w:rPr>
          <w:rFonts w:ascii="Times New Roman" w:hAnsi="Times New Roman"/>
          <w:i/>
          <w:iCs/>
          <w:sz w:val="24"/>
          <w:szCs w:val="24"/>
        </w:rPr>
        <w:t>Whereas local organizations, businesses, and caregivers came together with Federal, State, and local government agencies to support the victims and help the community heal</w:t>
      </w:r>
      <w:proofErr w:type="gramStart"/>
      <w:r>
        <w:rPr>
          <w:rFonts w:ascii="Times New Roman" w:hAnsi="Times New Roman"/>
          <w:i/>
          <w:iCs/>
          <w:sz w:val="24"/>
          <w:szCs w:val="24"/>
        </w:rPr>
        <w:t>;</w:t>
      </w:r>
      <w:proofErr w:type="gramEnd"/>
    </w:p>
    <w:p w:rsidR="009647CE" w:rsidRDefault="009647CE" w:rsidP="009647CE">
      <w:r>
        <w:rPr>
          <w:rFonts w:ascii="Times New Roman" w:hAnsi="Times New Roman"/>
          <w:i/>
          <w:iCs/>
          <w:sz w:val="24"/>
          <w:szCs w:val="24"/>
        </w:rPr>
        <w:t> </w:t>
      </w:r>
    </w:p>
    <w:p w:rsidR="009647CE" w:rsidRDefault="009647CE" w:rsidP="009647CE">
      <w:r>
        <w:rPr>
          <w:rFonts w:ascii="Times New Roman" w:hAnsi="Times New Roman"/>
          <w:i/>
          <w:iCs/>
          <w:sz w:val="24"/>
          <w:szCs w:val="24"/>
        </w:rPr>
        <w:t>Whereas Nevada has a vibrant and renowned tourism economy that has continued to thrive, attracting and welcoming millions of visitors from across the United States and internationally, and emergency management officials have diligently dedicated local and Federal resources to boost public safety and security in Las Vegas, Nevada; and</w:t>
      </w:r>
    </w:p>
    <w:p w:rsidR="009647CE" w:rsidRDefault="009647CE" w:rsidP="009647CE">
      <w:r>
        <w:rPr>
          <w:rFonts w:ascii="Times New Roman" w:hAnsi="Times New Roman"/>
          <w:i/>
          <w:iCs/>
          <w:sz w:val="24"/>
          <w:szCs w:val="24"/>
        </w:rPr>
        <w:t> </w:t>
      </w:r>
    </w:p>
    <w:p w:rsidR="009647CE" w:rsidRDefault="009647CE" w:rsidP="009647CE">
      <w:r>
        <w:rPr>
          <w:rFonts w:ascii="Times New Roman" w:hAnsi="Times New Roman"/>
          <w:i/>
          <w:iCs/>
          <w:sz w:val="24"/>
          <w:szCs w:val="24"/>
        </w:rPr>
        <w:t xml:space="preserve">Whereas October 1, 2018, marks 1 year since the horrific </w:t>
      </w:r>
      <w:proofErr w:type="gramStart"/>
      <w:r>
        <w:rPr>
          <w:rFonts w:ascii="Times New Roman" w:hAnsi="Times New Roman"/>
          <w:i/>
          <w:iCs/>
          <w:sz w:val="24"/>
          <w:szCs w:val="24"/>
        </w:rPr>
        <w:t>attack:</w:t>
      </w:r>
      <w:proofErr w:type="gramEnd"/>
      <w:r>
        <w:rPr>
          <w:rFonts w:ascii="Times New Roman" w:hAnsi="Times New Roman"/>
          <w:i/>
          <w:iCs/>
          <w:sz w:val="24"/>
          <w:szCs w:val="24"/>
        </w:rPr>
        <w:t xml:space="preserve"> Now, therefore, be it</w:t>
      </w:r>
    </w:p>
    <w:p w:rsidR="009647CE" w:rsidRDefault="009647CE" w:rsidP="009647CE">
      <w:r>
        <w:rPr>
          <w:rFonts w:ascii="Times New Roman" w:hAnsi="Times New Roman"/>
          <w:i/>
          <w:iCs/>
          <w:sz w:val="24"/>
          <w:szCs w:val="24"/>
        </w:rPr>
        <w:t>Resolved, That the Senate—</w:t>
      </w:r>
    </w:p>
    <w:p w:rsidR="009647CE" w:rsidRDefault="009647CE" w:rsidP="009647CE">
      <w:pPr>
        <w:ind w:left="720"/>
      </w:pPr>
      <w:r>
        <w:rPr>
          <w:rFonts w:ascii="Times New Roman" w:hAnsi="Times New Roman"/>
          <w:i/>
          <w:iCs/>
          <w:sz w:val="24"/>
          <w:szCs w:val="24"/>
        </w:rPr>
        <w:t>(1) commemorates the victims killed in the attack and offers heartfelt condolences and deepest sympathies to the families, loved ones, and friends of the victims</w:t>
      </w:r>
      <w:proofErr w:type="gramStart"/>
      <w:r>
        <w:rPr>
          <w:rFonts w:ascii="Times New Roman" w:hAnsi="Times New Roman"/>
          <w:i/>
          <w:iCs/>
          <w:sz w:val="24"/>
          <w:szCs w:val="24"/>
        </w:rPr>
        <w:t>;</w:t>
      </w:r>
      <w:proofErr w:type="gramEnd"/>
    </w:p>
    <w:p w:rsidR="009647CE" w:rsidRDefault="009647CE" w:rsidP="009647CE">
      <w:pPr>
        <w:ind w:firstLine="720"/>
      </w:pPr>
      <w:r>
        <w:rPr>
          <w:rFonts w:ascii="Times New Roman" w:hAnsi="Times New Roman"/>
          <w:i/>
          <w:iCs/>
          <w:sz w:val="24"/>
          <w:szCs w:val="24"/>
        </w:rPr>
        <w:t xml:space="preserve">(2) </w:t>
      </w:r>
      <w:proofErr w:type="gramStart"/>
      <w:r>
        <w:rPr>
          <w:rFonts w:ascii="Times New Roman" w:hAnsi="Times New Roman"/>
          <w:i/>
          <w:iCs/>
          <w:sz w:val="24"/>
          <w:szCs w:val="24"/>
        </w:rPr>
        <w:t>honors</w:t>
      </w:r>
      <w:proofErr w:type="gramEnd"/>
      <w:r>
        <w:rPr>
          <w:rFonts w:ascii="Times New Roman" w:hAnsi="Times New Roman"/>
          <w:i/>
          <w:iCs/>
          <w:sz w:val="24"/>
          <w:szCs w:val="24"/>
        </w:rPr>
        <w:t xml:space="preserve"> the survivors and pledges continued support for their recovery;</w:t>
      </w:r>
    </w:p>
    <w:p w:rsidR="009647CE" w:rsidRDefault="009647CE" w:rsidP="009647CE">
      <w:pPr>
        <w:ind w:left="720"/>
      </w:pPr>
      <w:r>
        <w:rPr>
          <w:rFonts w:ascii="Times New Roman" w:hAnsi="Times New Roman"/>
          <w:i/>
          <w:iCs/>
          <w:sz w:val="24"/>
          <w:szCs w:val="24"/>
        </w:rPr>
        <w:t xml:space="preserve">(3) </w:t>
      </w:r>
      <w:proofErr w:type="gramStart"/>
      <w:r>
        <w:rPr>
          <w:rFonts w:ascii="Times New Roman" w:hAnsi="Times New Roman"/>
          <w:i/>
          <w:iCs/>
          <w:sz w:val="24"/>
          <w:szCs w:val="24"/>
        </w:rPr>
        <w:t>offers</w:t>
      </w:r>
      <w:proofErr w:type="gramEnd"/>
      <w:r>
        <w:rPr>
          <w:rFonts w:ascii="Times New Roman" w:hAnsi="Times New Roman"/>
          <w:i/>
          <w:iCs/>
          <w:sz w:val="24"/>
          <w:szCs w:val="24"/>
        </w:rPr>
        <w:t xml:space="preserve"> compassion to those who attended the event, but were not physically injured, and are dealing with symptoms of post-traumatic stress or seeking grief counseling;</w:t>
      </w:r>
    </w:p>
    <w:p w:rsidR="009647CE" w:rsidRDefault="009647CE" w:rsidP="009647CE">
      <w:pPr>
        <w:ind w:firstLine="720"/>
      </w:pPr>
      <w:r>
        <w:rPr>
          <w:rFonts w:ascii="Times New Roman" w:hAnsi="Times New Roman"/>
          <w:i/>
          <w:iCs/>
          <w:sz w:val="24"/>
          <w:szCs w:val="24"/>
        </w:rPr>
        <w:t xml:space="preserve">(4) </w:t>
      </w:r>
      <w:proofErr w:type="gramStart"/>
      <w:r>
        <w:rPr>
          <w:rFonts w:ascii="Times New Roman" w:hAnsi="Times New Roman"/>
          <w:i/>
          <w:iCs/>
          <w:sz w:val="24"/>
          <w:szCs w:val="24"/>
        </w:rPr>
        <w:t>recognizes</w:t>
      </w:r>
      <w:proofErr w:type="gramEnd"/>
      <w:r>
        <w:rPr>
          <w:rFonts w:ascii="Times New Roman" w:hAnsi="Times New Roman"/>
          <w:i/>
          <w:iCs/>
          <w:sz w:val="24"/>
          <w:szCs w:val="24"/>
        </w:rPr>
        <w:t xml:space="preserve"> the spirit and resilience of the Las Vegas and Nevada communities;</w:t>
      </w:r>
    </w:p>
    <w:p w:rsidR="009647CE" w:rsidRDefault="009647CE" w:rsidP="009647CE">
      <w:pPr>
        <w:ind w:left="720"/>
      </w:pPr>
      <w:r>
        <w:rPr>
          <w:rFonts w:ascii="Times New Roman" w:hAnsi="Times New Roman"/>
          <w:i/>
          <w:iCs/>
          <w:sz w:val="24"/>
          <w:szCs w:val="24"/>
        </w:rPr>
        <w:t>(5) applauds the dedication and bravery of local, State, and Federal law enforcement and counterterrorism officials and emergency medical and health care professionals for their coordinated efforts in responding to the attack, securing the community, and providing treatment; and</w:t>
      </w:r>
    </w:p>
    <w:p w:rsidR="009647CE" w:rsidRDefault="009647CE" w:rsidP="009647CE">
      <w:pPr>
        <w:ind w:left="720"/>
      </w:pPr>
      <w:r>
        <w:rPr>
          <w:rFonts w:ascii="Times New Roman" w:hAnsi="Times New Roman"/>
          <w:i/>
          <w:iCs/>
          <w:sz w:val="24"/>
          <w:szCs w:val="24"/>
        </w:rPr>
        <w:t xml:space="preserve">(6) </w:t>
      </w:r>
      <w:proofErr w:type="gramStart"/>
      <w:r>
        <w:rPr>
          <w:rFonts w:ascii="Times New Roman" w:hAnsi="Times New Roman"/>
          <w:i/>
          <w:iCs/>
          <w:sz w:val="24"/>
          <w:szCs w:val="24"/>
        </w:rPr>
        <w:t>expresses</w:t>
      </w:r>
      <w:proofErr w:type="gramEnd"/>
      <w:r>
        <w:rPr>
          <w:rFonts w:ascii="Times New Roman" w:hAnsi="Times New Roman"/>
          <w:i/>
          <w:iCs/>
          <w:sz w:val="24"/>
          <w:szCs w:val="24"/>
        </w:rPr>
        <w:t xml:space="preserve"> gratitude to the Las Vegas community, Nevadans, and all people of the United States, as well as local, State, and Federal governments, for coming together to support the families of the victims and survivors.</w:t>
      </w:r>
    </w:p>
    <w:p w:rsidR="009647CE" w:rsidRDefault="009647CE" w:rsidP="009647CE">
      <w:r>
        <w:t> </w:t>
      </w:r>
    </w:p>
    <w:p w:rsidR="009647CE" w:rsidRDefault="009647CE" w:rsidP="009647CE">
      <w:pPr>
        <w:shd w:val="clear" w:color="auto" w:fill="FFFFFF"/>
        <w:jc w:val="center"/>
      </w:pPr>
      <w:r>
        <w:rPr>
          <w:rFonts w:ascii="Times New Roman" w:hAnsi="Times New Roman"/>
          <w:sz w:val="24"/>
          <w:szCs w:val="24"/>
        </w:rPr>
        <w:t>###</w:t>
      </w:r>
    </w:p>
    <w:p w:rsidR="009647CE" w:rsidRDefault="009647CE" w:rsidP="009647CE">
      <w:pPr>
        <w:jc w:val="center"/>
      </w:pPr>
      <w:r>
        <w:rPr>
          <w:rFonts w:ascii="Times New Roman" w:hAnsi="Times New Roman"/>
          <w:noProof/>
          <w:color w:val="0000FF"/>
        </w:rPr>
        <w:lastRenderedPageBreak/>
        <w:drawing>
          <wp:inline distT="0" distB="0" distL="0" distR="0">
            <wp:extent cx="409575" cy="409575"/>
            <wp:effectExtent l="0" t="0" r="9525" b="9525"/>
            <wp:docPr id="3" name="Picture 3" descr="cid:image002.png@01D45431.D808E7E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5431.D808E7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5431.D808E7E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5431.D808E7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5431.D808E7E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5431.D808E7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9647C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CE"/>
    <w:rsid w:val="00634C75"/>
    <w:rsid w:val="008E7022"/>
    <w:rsid w:val="009647CE"/>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9257-DD6F-448C-B1F5-1DE27EC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C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7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45431.D808E7E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yan_King@cortezmasto.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45431.D808E7E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jpg@01D45431.584E3C80" TargetMode="External"/><Relationship Id="rId15" Type="http://schemas.openxmlformats.org/officeDocument/2006/relationships/image" Target="media/image4.png"/><Relationship Id="rId10" Type="http://schemas.openxmlformats.org/officeDocument/2006/relationships/image" Target="cid:image002.png@01D45431.D808E7E0"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Company>United States Senate</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2018-11-26T17:11:00Z</dcterms:created>
  <dcterms:modified xsi:type="dcterms:W3CDTF">2018-11-26T17:11:00Z</dcterms:modified>
</cp:coreProperties>
</file>