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4C57B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C57B8" w:rsidP="001B7EFF">
                  <w:pPr>
                    <w:rPr>
                      <w:b/>
                    </w:rPr>
                  </w:pPr>
                  <w:r>
                    <w:t>April 12</w:t>
                  </w:r>
                  <w:r w:rsidR="000F0160">
                    <w:t>, 201</w:t>
                  </w:r>
                  <w:r w:rsidR="001B7EFF">
                    <w:t>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C76CC8" w:rsidRPr="00C76CC8" w:rsidRDefault="00AF5FDF" w:rsidP="00C76C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3144EB">
              <w:rPr>
                <w:b/>
                <w:bCs/>
                <w:sz w:val="36"/>
                <w:szCs w:val="36"/>
              </w:rPr>
              <w:t xml:space="preserve"> </w:t>
            </w:r>
            <w:r w:rsidR="0029227B">
              <w:rPr>
                <w:b/>
                <w:bCs/>
                <w:sz w:val="36"/>
                <w:szCs w:val="36"/>
              </w:rPr>
              <w:t>Opposed to Unilateral National Monument Designation in Nevada</w:t>
            </w:r>
            <w:r w:rsidR="003144EB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29227B" w:rsidRDefault="001F723E" w:rsidP="009715E8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="00A973A8">
              <w:t xml:space="preserve"> </w:t>
            </w:r>
            <w:r w:rsidR="00AF5FDF">
              <w:t>Today</w:t>
            </w:r>
            <w:r>
              <w:rPr>
                <w:shd w:val="clear" w:color="auto" w:fill="FFFFFF"/>
              </w:rPr>
              <w:t>, U.S. Senator Dean Heller (R-NV)</w:t>
            </w:r>
            <w:r w:rsidR="009715E8">
              <w:rPr>
                <w:shd w:val="clear" w:color="auto" w:fill="FFFFFF"/>
              </w:rPr>
              <w:t xml:space="preserve"> </w:t>
            </w:r>
            <w:r w:rsidR="00E702B4">
              <w:rPr>
                <w:shd w:val="clear" w:color="auto" w:fill="FFFFFF"/>
              </w:rPr>
              <w:t xml:space="preserve">sent </w:t>
            </w:r>
            <w:r w:rsidR="006A78BC">
              <w:rPr>
                <w:shd w:val="clear" w:color="auto" w:fill="FFFFFF"/>
              </w:rPr>
              <w:t>the following</w:t>
            </w:r>
            <w:r w:rsidR="00E702B4">
              <w:rPr>
                <w:shd w:val="clear" w:color="auto" w:fill="FFFFFF"/>
              </w:rPr>
              <w:t xml:space="preserve"> letter t</w:t>
            </w:r>
            <w:r w:rsidR="00AA5FC7">
              <w:rPr>
                <w:shd w:val="clear" w:color="auto" w:fill="FFFFFF"/>
              </w:rPr>
              <w:t>o</w:t>
            </w:r>
            <w:r w:rsidR="006A78BC">
              <w:rPr>
                <w:shd w:val="clear" w:color="auto" w:fill="FFFFFF"/>
              </w:rPr>
              <w:t xml:space="preserve"> </w:t>
            </w:r>
            <w:r w:rsidR="00AF5FDF">
              <w:rPr>
                <w:shd w:val="clear" w:color="auto" w:fill="FFFFFF"/>
              </w:rPr>
              <w:t>President Barack Obama</w:t>
            </w:r>
            <w:r w:rsidR="0029227B">
              <w:rPr>
                <w:shd w:val="clear" w:color="auto" w:fill="FFFFFF"/>
              </w:rPr>
              <w:t xml:space="preserve"> in opposition to the potential use of an executive action to unilaterally designate a national monument in the state of Nevada before the end of his term. </w:t>
            </w:r>
          </w:p>
          <w:p w:rsidR="00AF5FDF" w:rsidRDefault="00AF5FDF" w:rsidP="009715E8">
            <w:pPr>
              <w:rPr>
                <w:shd w:val="clear" w:color="auto" w:fill="FFFFFF"/>
              </w:rPr>
            </w:pPr>
            <w:bookmarkStart w:id="0" w:name="_GoBack"/>
            <w:bookmarkEnd w:id="0"/>
          </w:p>
          <w:p w:rsidR="006A78BC" w:rsidRDefault="00621D2F" w:rsidP="009715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 PDF copy of </w:t>
            </w:r>
            <w:r w:rsidR="0000799D">
              <w:rPr>
                <w:shd w:val="clear" w:color="auto" w:fill="FFFFFF"/>
              </w:rPr>
              <w:t>the</w:t>
            </w:r>
            <w:r>
              <w:rPr>
                <w:shd w:val="clear" w:color="auto" w:fill="FFFFFF"/>
              </w:rPr>
              <w:t xml:space="preserve"> letter is attached with this release.</w:t>
            </w:r>
            <w:r w:rsidR="006A78BC">
              <w:rPr>
                <w:shd w:val="clear" w:color="auto" w:fill="FFFFFF"/>
              </w:rPr>
              <w:t xml:space="preserve"> </w:t>
            </w:r>
          </w:p>
          <w:p w:rsidR="006A78BC" w:rsidRDefault="006A78BC" w:rsidP="009715E8">
            <w:pPr>
              <w:rPr>
                <w:shd w:val="clear" w:color="auto" w:fill="FFFFFF"/>
              </w:rPr>
            </w:pPr>
          </w:p>
          <w:p w:rsidR="00AF5FDF" w:rsidRPr="00AF5FDF" w:rsidRDefault="00457E10" w:rsidP="00AF5FDF">
            <w:pPr>
              <w:rPr>
                <w:b/>
                <w:u w:val="single"/>
                <w:shd w:val="clear" w:color="auto" w:fill="FFFFFF"/>
              </w:rPr>
            </w:pPr>
            <w:r w:rsidRPr="00457E10">
              <w:rPr>
                <w:b/>
                <w:u w:val="single"/>
                <w:shd w:val="clear" w:color="auto" w:fill="FFFFFF"/>
              </w:rPr>
              <w:t xml:space="preserve">Full text of letter to </w:t>
            </w:r>
            <w:r w:rsidR="00AF5FDF">
              <w:rPr>
                <w:b/>
                <w:u w:val="single"/>
                <w:shd w:val="clear" w:color="auto" w:fill="FFFFFF"/>
              </w:rPr>
              <w:t>President Obama</w:t>
            </w:r>
            <w:r w:rsidRPr="00457E10">
              <w:rPr>
                <w:b/>
                <w:u w:val="single"/>
                <w:shd w:val="clear" w:color="auto" w:fill="FFFFFF"/>
              </w:rPr>
              <w:t>:</w:t>
            </w:r>
          </w:p>
          <w:p w:rsidR="00AF5FDF" w:rsidRPr="00057FB4" w:rsidRDefault="00AF5FDF" w:rsidP="00AF5FDF">
            <w:r w:rsidRPr="00057FB4">
              <w:t>The Honorable Barack Obama</w:t>
            </w:r>
          </w:p>
          <w:p w:rsidR="00AF5FDF" w:rsidRPr="00057FB4" w:rsidRDefault="00AF5FDF" w:rsidP="00AF5FDF">
            <w:r w:rsidRPr="00057FB4">
              <w:t>President of the United States of America</w:t>
            </w:r>
          </w:p>
          <w:p w:rsidR="00AF5FDF" w:rsidRPr="00057FB4" w:rsidRDefault="00AF5FDF" w:rsidP="00AF5FDF">
            <w:r w:rsidRPr="00057FB4">
              <w:t>The White House</w:t>
            </w:r>
          </w:p>
          <w:p w:rsidR="00AF5FDF" w:rsidRPr="00057FB4" w:rsidRDefault="00AF5FDF" w:rsidP="00AF5FDF">
            <w:r w:rsidRPr="00057FB4">
              <w:t>1600 Pennsylvania Avenue, NW</w:t>
            </w:r>
          </w:p>
          <w:p w:rsidR="00AF5FDF" w:rsidRPr="00057FB4" w:rsidRDefault="00AF5FDF" w:rsidP="00AF5FDF">
            <w:r w:rsidRPr="00057FB4">
              <w:t>Washington, DC 20500</w:t>
            </w:r>
          </w:p>
          <w:p w:rsidR="00AF5FDF" w:rsidRPr="00057FB4" w:rsidRDefault="00AF5FDF" w:rsidP="00AF5FDF"/>
          <w:p w:rsidR="00AF5FDF" w:rsidRPr="00057FB4" w:rsidRDefault="00AF5FDF" w:rsidP="00AF5FDF"/>
          <w:p w:rsidR="00AF5FDF" w:rsidRPr="00057FB4" w:rsidRDefault="00AF5FDF" w:rsidP="00AF5FDF">
            <w:r w:rsidRPr="00057FB4">
              <w:t>Dear Mr. President:</w:t>
            </w:r>
          </w:p>
          <w:p w:rsidR="00AF5FDF" w:rsidRPr="00057FB4" w:rsidRDefault="00AF5FDF" w:rsidP="00AF5FDF"/>
          <w:p w:rsidR="00AF5FDF" w:rsidRDefault="00AF5FDF" w:rsidP="00AF5FDF">
            <w:pPr>
              <w:jc w:val="both"/>
            </w:pPr>
            <w:r>
              <w:t xml:space="preserve">I </w:t>
            </w:r>
            <w:r w:rsidRPr="00057FB4">
              <w:t>am writing to strongly urge y</w:t>
            </w:r>
            <w:r>
              <w:t xml:space="preserve">ou to abandon any national monument </w:t>
            </w:r>
            <w:r w:rsidRPr="00057FB4">
              <w:t>designation under the Antiquit</w:t>
            </w:r>
            <w:r>
              <w:t xml:space="preserve">ies Act in the State of Nevada that you may be considering before you leave office.  I recognize that often times at the end of a Presidential term, there are various outstanding issues that are addressed in an expedited manner.  As someone who strongly believes in working in a collaborative nature with both my colleagues within the Nevada Congressional Delegation, as well as the local communities impacted by public land policies, I remain strongly concerned about any unilateral action that significantly changes how our lands are managed. </w:t>
            </w:r>
          </w:p>
          <w:p w:rsidR="00AF5FDF" w:rsidRDefault="00AF5FDF" w:rsidP="00AF5FDF">
            <w:pPr>
              <w:jc w:val="both"/>
            </w:pPr>
          </w:p>
          <w:p w:rsidR="00AF5FDF" w:rsidRPr="00057FB4" w:rsidRDefault="00AF5FDF" w:rsidP="00AF5FDF">
            <w:pPr>
              <w:jc w:val="both"/>
            </w:pPr>
            <w:r>
              <w:t>As you may know, t</w:t>
            </w:r>
            <w:r w:rsidRPr="00057FB4">
              <w:t xml:space="preserve">he Nevada Delegation has a strong tradition of </w:t>
            </w:r>
            <w:r>
              <w:t xml:space="preserve">advancing public lands-related legislation </w:t>
            </w:r>
            <w:r w:rsidRPr="00057FB4">
              <w:t xml:space="preserve">in a bipartisan matter that protects </w:t>
            </w:r>
            <w:r>
              <w:t>ecologically</w:t>
            </w:r>
            <w:r w:rsidRPr="00057FB4">
              <w:t xml:space="preserve"> sensitive areas</w:t>
            </w:r>
            <w:r>
              <w:t xml:space="preserve"> </w:t>
            </w:r>
            <w:r w:rsidRPr="00057FB4">
              <w:t xml:space="preserve">while facilitating economic development in our communities.  </w:t>
            </w:r>
            <w:r>
              <w:t xml:space="preserve">Just last Congress, three long-standing bills of this nature – </w:t>
            </w:r>
            <w:r w:rsidRPr="00E26AAF">
              <w:rPr>
                <w:i/>
              </w:rPr>
              <w:t>the Lyon County Economic Development and Conservation Act, the Las Vegas Valley Public Land and Tule Springs Fossil Beds National Monument Act, and the Pine Forest Range Recreation Enhancement Act</w:t>
            </w:r>
            <w:r>
              <w:t xml:space="preserve"> – were enacted into law as part of the </w:t>
            </w:r>
            <w:r w:rsidRPr="00736174">
              <w:t>Carl Levin and Howard P. "Buck" McKeon National Defense Authorization Act for Fiscal Year 2015</w:t>
            </w:r>
            <w:r w:rsidRPr="00F0445C">
              <w:t xml:space="preserve"> </w:t>
            </w:r>
            <w:r>
              <w:t xml:space="preserve">(P.L.113-291).  The </w:t>
            </w:r>
            <w:r w:rsidRPr="00842D56">
              <w:t>Tule Springs Fossil Beds National Monumen</w:t>
            </w:r>
            <w:r>
              <w:t>t</w:t>
            </w:r>
            <w:r w:rsidRPr="00842D56">
              <w:t xml:space="preserve"> </w:t>
            </w:r>
            <w:r>
              <w:t xml:space="preserve">was established as a result of that law in the manner monuments should come about: </w:t>
            </w:r>
            <w:r w:rsidRPr="00057FB4">
              <w:t>in a</w:t>
            </w:r>
            <w:r>
              <w:t>n open,</w:t>
            </w:r>
            <w:r w:rsidRPr="00057FB4">
              <w:t xml:space="preserve"> grassroots</w:t>
            </w:r>
            <w:r>
              <w:t>-driven</w:t>
            </w:r>
            <w:r w:rsidRPr="00057FB4">
              <w:t>,</w:t>
            </w:r>
            <w:r>
              <w:t xml:space="preserve"> and transparent </w:t>
            </w:r>
            <w:r w:rsidRPr="00057FB4">
              <w:t>Congressionally-approved process</w:t>
            </w:r>
            <w:r>
              <w:t xml:space="preserve">.  </w:t>
            </w:r>
            <w:r w:rsidRPr="00057FB4">
              <w:t>Accordingly, the</w:t>
            </w:r>
            <w:r>
              <w:t xml:space="preserve"> Nevada Congressional Delegation unanimously supported each of those initiatives and worked together to enact them into law.  </w:t>
            </w:r>
          </w:p>
          <w:p w:rsidR="00AF5FDF" w:rsidRPr="00F0445C" w:rsidRDefault="00AF5FDF" w:rsidP="00AF5FDF">
            <w:pPr>
              <w:jc w:val="both"/>
            </w:pPr>
          </w:p>
          <w:p w:rsidR="00AF5FDF" w:rsidRDefault="00AF5FDF" w:rsidP="00AF5FDF">
            <w:pPr>
              <w:jc w:val="both"/>
            </w:pPr>
            <w:r>
              <w:t xml:space="preserve">In recent weeks, some advocates have urged you to designate a new national monument south of the City of Mesquite in Clark County, NV, referred to as Gold Butte, before you leave office.  I want to take this opportunity to underscore that while nearly everyone agrees Gold Butte is a natural </w:t>
            </w:r>
            <w:r>
              <w:lastRenderedPageBreak/>
              <w:t xml:space="preserve">treasure, </w:t>
            </w:r>
            <w:r w:rsidRPr="00057FB4">
              <w:t xml:space="preserve">there are strong differences of opinion among </w:t>
            </w:r>
            <w:r>
              <w:t>Nevadans</w:t>
            </w:r>
            <w:r w:rsidRPr="00057FB4">
              <w:t xml:space="preserve"> on the </w:t>
            </w:r>
            <w:r>
              <w:t xml:space="preserve">conservation </w:t>
            </w:r>
            <w:r w:rsidRPr="00057FB4">
              <w:t xml:space="preserve">policies </w:t>
            </w:r>
            <w:r>
              <w:t xml:space="preserve">best suited to ensure </w:t>
            </w:r>
            <w:r w:rsidRPr="00057FB4">
              <w:t>future generations can camp, hike, hunt, and enj</w:t>
            </w:r>
            <w:r>
              <w:t>oy the cultural resources in that region</w:t>
            </w:r>
            <w:r w:rsidRPr="00057FB4">
              <w:t xml:space="preserve">. </w:t>
            </w:r>
            <w:r>
              <w:t xml:space="preserve">In fact, unlike the aforementioned conservation successes, our delegation is deeply divided on this issue.  It is also important to note that there would be significant opposition to a Presidential proclamation establishing a national monument from many of the local governments, businesses, residents, and visitors of the region.  </w:t>
            </w:r>
          </w:p>
          <w:p w:rsidR="00AF5FDF" w:rsidRDefault="00AF5FDF" w:rsidP="00AF5FDF">
            <w:pPr>
              <w:jc w:val="both"/>
            </w:pPr>
          </w:p>
          <w:p w:rsidR="00AF5FDF" w:rsidRDefault="00AF5FDF" w:rsidP="00AF5FDF">
            <w:pPr>
              <w:jc w:val="both"/>
            </w:pPr>
            <w:r>
              <w:t xml:space="preserve">The establishment of any new national monument in the State of Nevada, regardless of location, </w:t>
            </w:r>
            <w:r w:rsidRPr="00057FB4">
              <w:t>ought to be considered in the public Congressional process</w:t>
            </w:r>
            <w:r>
              <w:t xml:space="preserve">.  Only through this type of process, not unilateral action by the executive, can we ensure </w:t>
            </w:r>
            <w:r w:rsidRPr="00057FB4">
              <w:t xml:space="preserve">all parties, including those who support and oppose </w:t>
            </w:r>
            <w:r>
              <w:t>a given</w:t>
            </w:r>
            <w:r w:rsidRPr="00057FB4">
              <w:t xml:space="preserve"> measure, have an equal opportunity to voice their </w:t>
            </w:r>
            <w:r>
              <w:t>opinions</w:t>
            </w:r>
            <w:r w:rsidRPr="00057FB4">
              <w:t xml:space="preserve">.  </w:t>
            </w:r>
            <w:r>
              <w:t xml:space="preserve">That is the manner in which our delegation has traditionally pursued conservation initiatives and the manner in which I remain committed </w:t>
            </w:r>
            <w:r w:rsidRPr="00057FB4">
              <w:t xml:space="preserve">to advancing </w:t>
            </w:r>
            <w:r>
              <w:t>conservation priorities</w:t>
            </w:r>
            <w:r w:rsidRPr="00057FB4">
              <w:t xml:space="preserve"> </w:t>
            </w:r>
            <w:r>
              <w:t>as one of Nevada’s United States Senators</w:t>
            </w:r>
            <w:r w:rsidRPr="00057FB4">
              <w:t>.</w:t>
            </w:r>
          </w:p>
          <w:p w:rsidR="00AF5FDF" w:rsidRDefault="00AF5FDF" w:rsidP="00AF5FDF">
            <w:pPr>
              <w:jc w:val="both"/>
            </w:pPr>
          </w:p>
          <w:p w:rsidR="00AF5FDF" w:rsidRPr="00057FB4" w:rsidRDefault="00AF5FDF" w:rsidP="00AF5FDF">
            <w:pPr>
              <w:jc w:val="both"/>
            </w:pPr>
            <w:r w:rsidRPr="00057FB4">
              <w:t xml:space="preserve">Thank you for your attention </w:t>
            </w:r>
            <w:r>
              <w:t>on</w:t>
            </w:r>
            <w:r w:rsidRPr="00057FB4">
              <w:t xml:space="preserve"> this important</w:t>
            </w:r>
            <w:r>
              <w:t xml:space="preserve"> Nevada</w:t>
            </w:r>
            <w:r w:rsidRPr="00057FB4">
              <w:t xml:space="preserve"> </w:t>
            </w:r>
            <w:r>
              <w:t>issue</w:t>
            </w:r>
            <w:r w:rsidRPr="00057FB4">
              <w:t xml:space="preserve">. Please do not hesitate to contact my office with questions.  </w:t>
            </w:r>
          </w:p>
          <w:p w:rsidR="00621D2F" w:rsidRDefault="00621D2F" w:rsidP="00621D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      </w:t>
            </w:r>
          </w:p>
          <w:p w:rsidR="00621D2F" w:rsidRDefault="00621D2F" w:rsidP="00621D2F">
            <w:pPr>
              <w:shd w:val="clear" w:color="auto" w:fill="FFFFFF"/>
              <w:tabs>
                <w:tab w:val="left" w:pos="4320"/>
              </w:tabs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Sincerely,</w:t>
            </w:r>
          </w:p>
          <w:p w:rsidR="00621D2F" w:rsidRDefault="00621D2F" w:rsidP="00621D2F">
            <w:pPr>
              <w:shd w:val="clear" w:color="auto" w:fill="FFFFFF"/>
              <w:jc w:val="both"/>
              <w:rPr>
                <w:color w:val="000000"/>
              </w:rPr>
            </w:pPr>
          </w:p>
          <w:p w:rsidR="00AF5FDF" w:rsidRDefault="00AF5FDF" w:rsidP="00621D2F">
            <w:pPr>
              <w:shd w:val="clear" w:color="auto" w:fill="FFFFFF"/>
              <w:jc w:val="both"/>
              <w:rPr>
                <w:color w:val="000000"/>
              </w:rPr>
            </w:pPr>
          </w:p>
          <w:p w:rsidR="00621D2F" w:rsidRDefault="00621D2F" w:rsidP="00621D2F">
            <w:pPr>
              <w:shd w:val="clear" w:color="auto" w:fill="FFFFFF"/>
              <w:tabs>
                <w:tab w:val="left" w:pos="4320"/>
              </w:tabs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DEAN HELLER.</w:t>
            </w:r>
          </w:p>
          <w:p w:rsidR="00621D2F" w:rsidRDefault="00621D2F" w:rsidP="00621D2F">
            <w:pPr>
              <w:shd w:val="clear" w:color="auto" w:fill="FFFFFF"/>
              <w:tabs>
                <w:tab w:val="left" w:pos="4320"/>
              </w:tabs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U.S. Senator</w:t>
            </w:r>
          </w:p>
          <w:p w:rsidR="00621D2F" w:rsidRDefault="00621D2F" w:rsidP="00621D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21D2F" w:rsidRDefault="00621D2F" w:rsidP="00621D2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AF5FDF" w:rsidRDefault="00621D2F" w:rsidP="00AF5FDF">
            <w:r>
              <w:rPr>
                <w:color w:val="000000"/>
                <w:shd w:val="clear" w:color="auto" w:fill="FFFFFF"/>
              </w:rPr>
              <w:t xml:space="preserve">cc: </w:t>
            </w:r>
            <w:r w:rsidR="00AF5FDF" w:rsidRPr="00057FB4">
              <w:t>Secretary of the Interior, Sally Jewell</w:t>
            </w:r>
          </w:p>
          <w:p w:rsidR="00AF5FDF" w:rsidRPr="00057FB4" w:rsidRDefault="00AF5FDF" w:rsidP="00AF5FDF">
            <w:r>
              <w:t xml:space="preserve">Director of the Bureau of Land Management, Neil </w:t>
            </w:r>
            <w:proofErr w:type="spellStart"/>
            <w:r>
              <w:t>Kornze</w:t>
            </w:r>
            <w:proofErr w:type="spellEnd"/>
            <w:r>
              <w:t xml:space="preserve"> </w:t>
            </w:r>
          </w:p>
          <w:p w:rsidR="00F03A67" w:rsidRDefault="00F03A67" w:rsidP="00621D2F"/>
          <w:p w:rsidR="00830019" w:rsidRDefault="00830019" w:rsidP="0028104A">
            <w:pPr>
              <w:jc w:val="center"/>
            </w:pPr>
            <w:r>
              <w:t>###</w:t>
            </w:r>
          </w:p>
          <w:p w:rsidR="0028104A" w:rsidRPr="00794A73" w:rsidRDefault="0028104A" w:rsidP="0028104A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230"/>
    <w:multiLevelType w:val="hybridMultilevel"/>
    <w:tmpl w:val="804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5B9"/>
    <w:multiLevelType w:val="hybridMultilevel"/>
    <w:tmpl w:val="FA5C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51E2"/>
    <w:multiLevelType w:val="hybridMultilevel"/>
    <w:tmpl w:val="408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223C"/>
    <w:rsid w:val="00005E6D"/>
    <w:rsid w:val="0000799D"/>
    <w:rsid w:val="00017A5F"/>
    <w:rsid w:val="00026DAC"/>
    <w:rsid w:val="00034028"/>
    <w:rsid w:val="00062FC3"/>
    <w:rsid w:val="000656B9"/>
    <w:rsid w:val="00092A39"/>
    <w:rsid w:val="00097FA6"/>
    <w:rsid w:val="000B713E"/>
    <w:rsid w:val="000D0A2A"/>
    <w:rsid w:val="000D7709"/>
    <w:rsid w:val="000F0160"/>
    <w:rsid w:val="000F77BB"/>
    <w:rsid w:val="0016366B"/>
    <w:rsid w:val="00180F52"/>
    <w:rsid w:val="001942D5"/>
    <w:rsid w:val="001B7EFF"/>
    <w:rsid w:val="001C1F5F"/>
    <w:rsid w:val="001F3DE0"/>
    <w:rsid w:val="001F723E"/>
    <w:rsid w:val="00223438"/>
    <w:rsid w:val="00226558"/>
    <w:rsid w:val="00234D19"/>
    <w:rsid w:val="00252CF1"/>
    <w:rsid w:val="00267861"/>
    <w:rsid w:val="0028104A"/>
    <w:rsid w:val="0029227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144E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57E10"/>
    <w:rsid w:val="00470119"/>
    <w:rsid w:val="004B2C96"/>
    <w:rsid w:val="004C57B8"/>
    <w:rsid w:val="004C7FC9"/>
    <w:rsid w:val="004D2772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21D2F"/>
    <w:rsid w:val="0063309D"/>
    <w:rsid w:val="0066285F"/>
    <w:rsid w:val="00667F94"/>
    <w:rsid w:val="00671297"/>
    <w:rsid w:val="006742C7"/>
    <w:rsid w:val="00676AEF"/>
    <w:rsid w:val="006913B9"/>
    <w:rsid w:val="006A0BF4"/>
    <w:rsid w:val="006A576C"/>
    <w:rsid w:val="006A703F"/>
    <w:rsid w:val="006A78B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950"/>
    <w:rsid w:val="00857A76"/>
    <w:rsid w:val="00871988"/>
    <w:rsid w:val="0089515A"/>
    <w:rsid w:val="008A58C4"/>
    <w:rsid w:val="008B2EE2"/>
    <w:rsid w:val="008C4448"/>
    <w:rsid w:val="008D68EF"/>
    <w:rsid w:val="008F2CA9"/>
    <w:rsid w:val="008F7E41"/>
    <w:rsid w:val="0091536E"/>
    <w:rsid w:val="00930B58"/>
    <w:rsid w:val="00944D2E"/>
    <w:rsid w:val="00957D69"/>
    <w:rsid w:val="009715E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973A8"/>
    <w:rsid w:val="00AA3C75"/>
    <w:rsid w:val="00AA5FC7"/>
    <w:rsid w:val="00AB3831"/>
    <w:rsid w:val="00AC687B"/>
    <w:rsid w:val="00AF5FDF"/>
    <w:rsid w:val="00B019F3"/>
    <w:rsid w:val="00B5047B"/>
    <w:rsid w:val="00B6711B"/>
    <w:rsid w:val="00B7693B"/>
    <w:rsid w:val="00BA51D5"/>
    <w:rsid w:val="00BA783A"/>
    <w:rsid w:val="00BC6DCA"/>
    <w:rsid w:val="00BD0DE2"/>
    <w:rsid w:val="00BE1ADE"/>
    <w:rsid w:val="00BE5497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6CC8"/>
    <w:rsid w:val="00C85D61"/>
    <w:rsid w:val="00C94D89"/>
    <w:rsid w:val="00CB5DD5"/>
    <w:rsid w:val="00CC3C97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12267"/>
    <w:rsid w:val="00E13B6B"/>
    <w:rsid w:val="00E24579"/>
    <w:rsid w:val="00E30A69"/>
    <w:rsid w:val="00E42841"/>
    <w:rsid w:val="00E61545"/>
    <w:rsid w:val="00E702B4"/>
    <w:rsid w:val="00E96E81"/>
    <w:rsid w:val="00ED3C0C"/>
    <w:rsid w:val="00ED47AC"/>
    <w:rsid w:val="00EF6BDD"/>
    <w:rsid w:val="00F03A67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paragraph" w:customStyle="1" w:styleId="LeftNormal">
    <w:name w:val="LeftNormal"/>
    <w:basedOn w:val="Normal"/>
    <w:rsid w:val="00A973A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6</cp:revision>
  <cp:lastPrinted>2016-04-12T21:19:00Z</cp:lastPrinted>
  <dcterms:created xsi:type="dcterms:W3CDTF">2016-04-12T21:08:00Z</dcterms:created>
  <dcterms:modified xsi:type="dcterms:W3CDTF">2016-04-12T21:25:00Z</dcterms:modified>
</cp:coreProperties>
</file>