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1C7445" w:rsidTr="00911000">
        <w:trPr>
          <w:jc w:val="center"/>
        </w:trPr>
        <w:tc>
          <w:tcPr>
            <w:tcW w:w="9600" w:type="dxa"/>
          </w:tcPr>
          <w:p w:rsidR="001C7445" w:rsidRDefault="001C7445" w:rsidP="00911000">
            <w:pPr>
              <w:jc w:val="center"/>
              <w:rPr>
                <w:rFonts w:ascii="Georgia" w:hAnsi="Georgia"/>
                <w:b/>
              </w:rPr>
            </w:pPr>
            <w:r>
              <w:rPr>
                <w:noProof/>
              </w:rPr>
              <w:drawing>
                <wp:inline distT="0" distB="0" distL="0" distR="0" wp14:anchorId="293252D8" wp14:editId="0AA10203">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Mar>
                <w:left w:w="0" w:type="dxa"/>
                <w:right w:w="0" w:type="dxa"/>
              </w:tblCellMar>
              <w:tblLook w:val="04A0" w:firstRow="1" w:lastRow="0" w:firstColumn="1" w:lastColumn="0" w:noHBand="0" w:noVBand="1"/>
            </w:tblPr>
            <w:tblGrid>
              <w:gridCol w:w="4672"/>
              <w:gridCol w:w="4673"/>
            </w:tblGrid>
            <w:tr w:rsidR="00BA2A9C" w:rsidTr="00BA2A9C">
              <w:tc>
                <w:tcPr>
                  <w:tcW w:w="4672" w:type="dxa"/>
                  <w:tcMar>
                    <w:top w:w="0" w:type="dxa"/>
                    <w:left w:w="108" w:type="dxa"/>
                    <w:bottom w:w="0" w:type="dxa"/>
                    <w:right w:w="108" w:type="dxa"/>
                  </w:tcMar>
                  <w:hideMark/>
                </w:tcPr>
                <w:p w:rsidR="00BA2A9C" w:rsidRDefault="00BA2A9C" w:rsidP="00BA2A9C">
                  <w:pPr>
                    <w:rPr>
                      <w:b/>
                      <w:bCs/>
                    </w:rPr>
                  </w:pPr>
                  <w:r>
                    <w:rPr>
                      <w:b/>
                      <w:bCs/>
                    </w:rPr>
                    <w:t>For Immediate Release:</w:t>
                  </w:r>
                </w:p>
              </w:tc>
              <w:tc>
                <w:tcPr>
                  <w:tcW w:w="4673" w:type="dxa"/>
                  <w:tcMar>
                    <w:top w:w="0" w:type="dxa"/>
                    <w:left w:w="108" w:type="dxa"/>
                    <w:bottom w:w="0" w:type="dxa"/>
                    <w:right w:w="108" w:type="dxa"/>
                  </w:tcMar>
                  <w:hideMark/>
                </w:tcPr>
                <w:p w:rsidR="00BA2A9C" w:rsidRDefault="00BA2A9C" w:rsidP="00BA2A9C">
                  <w:pPr>
                    <w:jc w:val="right"/>
                    <w:rPr>
                      <w:b/>
                      <w:bCs/>
                    </w:rPr>
                  </w:pPr>
                  <w:r>
                    <w:rPr>
                      <w:b/>
                      <w:bCs/>
                    </w:rPr>
                    <w:t xml:space="preserve">Contact: </w:t>
                  </w:r>
                  <w:hyperlink r:id="rId5" w:history="1">
                    <w:r>
                      <w:rPr>
                        <w:rStyle w:val="Hyperlink"/>
                      </w:rPr>
                      <w:t>Megan Taylor</w:t>
                    </w:r>
                  </w:hyperlink>
                </w:p>
              </w:tc>
            </w:tr>
            <w:tr w:rsidR="00BA2A9C" w:rsidTr="00BA2A9C">
              <w:tc>
                <w:tcPr>
                  <w:tcW w:w="4672" w:type="dxa"/>
                  <w:tcMar>
                    <w:top w:w="0" w:type="dxa"/>
                    <w:left w:w="108" w:type="dxa"/>
                    <w:bottom w:w="0" w:type="dxa"/>
                    <w:right w:w="108" w:type="dxa"/>
                  </w:tcMar>
                  <w:hideMark/>
                </w:tcPr>
                <w:p w:rsidR="00BA2A9C" w:rsidRDefault="00644601" w:rsidP="00BA2A9C">
                  <w:pPr>
                    <w:rPr>
                      <w:b/>
                      <w:bCs/>
                    </w:rPr>
                  </w:pPr>
                  <w:r>
                    <w:t>April 24</w:t>
                  </w:r>
                  <w:bookmarkStart w:id="0" w:name="_GoBack"/>
                  <w:bookmarkEnd w:id="0"/>
                  <w:r w:rsidR="00BA2A9C">
                    <w:t>, 2017</w:t>
                  </w:r>
                </w:p>
              </w:tc>
              <w:tc>
                <w:tcPr>
                  <w:tcW w:w="4673" w:type="dxa"/>
                  <w:tcMar>
                    <w:top w:w="0" w:type="dxa"/>
                    <w:left w:w="108" w:type="dxa"/>
                    <w:bottom w:w="0" w:type="dxa"/>
                    <w:right w:w="108" w:type="dxa"/>
                  </w:tcMar>
                  <w:hideMark/>
                </w:tcPr>
                <w:p w:rsidR="00BA2A9C" w:rsidRDefault="00BA2A9C" w:rsidP="00BA2A9C">
                  <w:pPr>
                    <w:jc w:val="right"/>
                    <w:rPr>
                      <w:b/>
                      <w:bCs/>
                    </w:rPr>
                  </w:pPr>
                  <w:r>
                    <w:t>202-224-6244</w:t>
                  </w:r>
                </w:p>
              </w:tc>
            </w:tr>
          </w:tbl>
          <w:p w:rsidR="00BA2A9C" w:rsidRDefault="00BA2A9C" w:rsidP="00BA2A9C">
            <w:pPr>
              <w:jc w:val="center"/>
              <w:rPr>
                <w:rFonts w:eastAsiaTheme="minorHAnsi"/>
                <w:b/>
                <w:bCs/>
              </w:rPr>
            </w:pPr>
          </w:p>
          <w:p w:rsidR="004F2C3D" w:rsidRDefault="004F2C3D" w:rsidP="004F2C3D">
            <w:pPr>
              <w:jc w:val="center"/>
              <w:rPr>
                <w:i/>
                <w:iCs/>
                <w:sz w:val="36"/>
                <w:szCs w:val="36"/>
                <w:u w:val="single"/>
              </w:rPr>
            </w:pPr>
            <w:r>
              <w:rPr>
                <w:b/>
                <w:bCs/>
                <w:sz w:val="36"/>
                <w:szCs w:val="36"/>
              </w:rPr>
              <w:t xml:space="preserve">ICYMI: </w:t>
            </w:r>
            <w:r w:rsidR="00644601" w:rsidRPr="00644601">
              <w:rPr>
                <w:b/>
                <w:bCs/>
                <w:sz w:val="36"/>
                <w:szCs w:val="36"/>
              </w:rPr>
              <w:t>Las Vegas Sun Praises Heller’s Strong Commitment to Stopping Yucca Mountain Proposal</w:t>
            </w:r>
          </w:p>
          <w:p w:rsidR="004F2C3D" w:rsidRDefault="004F2C3D" w:rsidP="004F2C3D">
            <w:pPr>
              <w:rPr>
                <w:b/>
                <w:bCs/>
              </w:rPr>
            </w:pPr>
          </w:p>
          <w:p w:rsidR="00D42C3E" w:rsidRDefault="0024362F" w:rsidP="0024362F">
            <w:r>
              <w:rPr>
                <w:b/>
                <w:bCs/>
              </w:rPr>
              <w:t xml:space="preserve">Washington, D.C. </w:t>
            </w:r>
            <w:r>
              <w:t xml:space="preserve">– </w:t>
            </w:r>
            <w:r w:rsidR="00644601">
              <w:t xml:space="preserve">As the House of Representatives considers the Trump Administration’s proposal to revive the nuclear waste repository at Yucca Mountain, Senator Dean Heller (R-NV) is receiving praise back home for his commitment to stop the project. </w:t>
            </w:r>
          </w:p>
          <w:p w:rsidR="00644601" w:rsidRDefault="00644601" w:rsidP="0024362F"/>
          <w:p w:rsidR="00644601" w:rsidRDefault="00644601" w:rsidP="00644601">
            <w:pPr>
              <w:rPr>
                <w:i/>
              </w:rPr>
            </w:pPr>
            <w:r w:rsidRPr="00644601">
              <w:rPr>
                <w:i/>
              </w:rPr>
              <w:t>Sen. Dean Heller, R-Nev., has expressed no-holds-barred opposition to the project, despite the prospect of being one of the most highly targeted members of Congress in the 2018 mid-term elections. Although Heller could seemingly use all of the GOP support he could get, and therefore would have a political reason for supporting Trump, he said during a recent address to the Nevada Legislature that the proposal was “anti-Nevada” and that Yucca Mountain was dead and that he would fight to ensure that “Nevada will not be our nation’s nuclear waste dump.”</w:t>
            </w:r>
          </w:p>
          <w:p w:rsidR="00644601" w:rsidRDefault="00644601" w:rsidP="00644601">
            <w:pPr>
              <w:rPr>
                <w:i/>
              </w:rPr>
            </w:pPr>
          </w:p>
          <w:p w:rsidR="00644601" w:rsidRPr="00644601" w:rsidRDefault="00644601" w:rsidP="0024362F">
            <w:pPr>
              <w:rPr>
                <w:i/>
              </w:rPr>
            </w:pPr>
            <w:r w:rsidRPr="00644601">
              <w:rPr>
                <w:i/>
              </w:rPr>
              <w:t>Those three Republicans deserve a pat on the back, as do the many other Nevadan</w:t>
            </w:r>
            <w:r>
              <w:rPr>
                <w:i/>
              </w:rPr>
              <w:t>s who are opposing the project.</w:t>
            </w:r>
          </w:p>
          <w:p w:rsidR="00644601" w:rsidRDefault="00644601" w:rsidP="0024362F"/>
          <w:p w:rsidR="00644601" w:rsidRDefault="00644601" w:rsidP="0024362F">
            <w:pPr>
              <w:rPr>
                <w:b/>
              </w:rPr>
            </w:pPr>
            <w:r w:rsidRPr="00644601">
              <w:rPr>
                <w:b/>
              </w:rPr>
              <w:t xml:space="preserve">The full editorial can be found below: </w:t>
            </w:r>
          </w:p>
          <w:p w:rsidR="00644601" w:rsidRPr="00644601" w:rsidRDefault="00644601" w:rsidP="00644601">
            <w:pPr>
              <w:pStyle w:val="Heading3"/>
              <w:rPr>
                <w:rFonts w:eastAsia="Times New Roman"/>
                <w:i/>
              </w:rPr>
            </w:pPr>
            <w:hyperlink r:id="rId6" w:history="1">
              <w:r w:rsidRPr="00644601">
                <w:rPr>
                  <w:rStyle w:val="Hyperlink"/>
                  <w:rFonts w:eastAsia="Times New Roman"/>
                  <w:i/>
                </w:rPr>
                <w:t>Editorial: Battle Born defiance awaits Shimkus, other Yucca backers</w:t>
              </w:r>
            </w:hyperlink>
            <w:bookmarkStart w:id="1" w:name="_Toc480789084"/>
            <w:bookmarkEnd w:id="1"/>
          </w:p>
          <w:p w:rsidR="00644601" w:rsidRPr="00644601" w:rsidRDefault="00644601" w:rsidP="00644601">
            <w:pPr>
              <w:rPr>
                <w:rFonts w:eastAsiaTheme="minorHAnsi"/>
                <w:i/>
              </w:rPr>
            </w:pPr>
            <w:r w:rsidRPr="00644601">
              <w:rPr>
                <w:i/>
              </w:rPr>
              <w:t xml:space="preserve">Las Vegas Sun </w:t>
            </w:r>
          </w:p>
          <w:p w:rsidR="00644601" w:rsidRPr="00644601" w:rsidRDefault="00644601" w:rsidP="00644601">
            <w:pPr>
              <w:rPr>
                <w:i/>
              </w:rPr>
            </w:pPr>
            <w:r w:rsidRPr="00644601">
              <w:rPr>
                <w:i/>
              </w:rPr>
              <w:t xml:space="preserve">Editorial                                </w:t>
            </w:r>
          </w:p>
          <w:p w:rsidR="00D42C3E" w:rsidRDefault="00D42C3E" w:rsidP="0024362F"/>
          <w:p w:rsidR="00644601" w:rsidRPr="00644601" w:rsidRDefault="00644601" w:rsidP="00644601">
            <w:pPr>
              <w:rPr>
                <w:i/>
              </w:rPr>
            </w:pPr>
            <w:proofErr w:type="gramStart"/>
            <w:r w:rsidRPr="00644601">
              <w:rPr>
                <w:i/>
              </w:rPr>
              <w:t>Non</w:t>
            </w:r>
            <w:proofErr w:type="gramEnd"/>
            <w:r w:rsidRPr="00644601">
              <w:rPr>
                <w:i/>
              </w:rPr>
              <w:t xml:space="preserve">, nein, </w:t>
            </w:r>
            <w:proofErr w:type="spellStart"/>
            <w:r w:rsidRPr="00644601">
              <w:rPr>
                <w:i/>
              </w:rPr>
              <w:t>nyet</w:t>
            </w:r>
            <w:proofErr w:type="spellEnd"/>
            <w:r w:rsidRPr="00644601">
              <w:rPr>
                <w:i/>
              </w:rPr>
              <w:t xml:space="preserve">, lo, jo, </w:t>
            </w:r>
            <w:proofErr w:type="spellStart"/>
            <w:r w:rsidRPr="00644601">
              <w:rPr>
                <w:i/>
              </w:rPr>
              <w:t>khong</w:t>
            </w:r>
            <w:proofErr w:type="spellEnd"/>
            <w:r w:rsidRPr="00644601">
              <w:rPr>
                <w:i/>
              </w:rPr>
              <w:t xml:space="preserve">, </w:t>
            </w:r>
            <w:proofErr w:type="spellStart"/>
            <w:r w:rsidRPr="00644601">
              <w:rPr>
                <w:i/>
              </w:rPr>
              <w:t>nao</w:t>
            </w:r>
            <w:proofErr w:type="spellEnd"/>
            <w:r w:rsidRPr="00644601">
              <w:rPr>
                <w:i/>
              </w:rPr>
              <w:t xml:space="preserve">, </w:t>
            </w:r>
            <w:proofErr w:type="spellStart"/>
            <w:r w:rsidRPr="00644601">
              <w:rPr>
                <w:i/>
              </w:rPr>
              <w:t>nie</w:t>
            </w:r>
            <w:proofErr w:type="spellEnd"/>
            <w:r w:rsidRPr="00644601">
              <w:rPr>
                <w:i/>
              </w:rPr>
              <w:t xml:space="preserve">, </w:t>
            </w:r>
            <w:proofErr w:type="spellStart"/>
            <w:r w:rsidRPr="00644601">
              <w:rPr>
                <w:i/>
              </w:rPr>
              <w:t>ochi</w:t>
            </w:r>
            <w:proofErr w:type="spellEnd"/>
            <w:r w:rsidRPr="00644601">
              <w:rPr>
                <w:i/>
              </w:rPr>
              <w:t xml:space="preserve">, </w:t>
            </w:r>
            <w:proofErr w:type="spellStart"/>
            <w:r w:rsidRPr="00644601">
              <w:rPr>
                <w:i/>
              </w:rPr>
              <w:t>nej</w:t>
            </w:r>
            <w:proofErr w:type="spellEnd"/>
            <w:r w:rsidRPr="00644601">
              <w:rPr>
                <w:i/>
              </w:rPr>
              <w:t xml:space="preserve">, </w:t>
            </w:r>
            <w:proofErr w:type="spellStart"/>
            <w:r w:rsidRPr="00644601">
              <w:rPr>
                <w:i/>
              </w:rPr>
              <w:t>tidak</w:t>
            </w:r>
            <w:proofErr w:type="spellEnd"/>
            <w:r w:rsidRPr="00644601">
              <w:rPr>
                <w:i/>
              </w:rPr>
              <w:t>.</w:t>
            </w:r>
          </w:p>
          <w:p w:rsidR="00644601" w:rsidRPr="00644601" w:rsidRDefault="00644601" w:rsidP="00644601">
            <w:pPr>
              <w:rPr>
                <w:i/>
              </w:rPr>
            </w:pPr>
          </w:p>
          <w:p w:rsidR="00644601" w:rsidRPr="00644601" w:rsidRDefault="00644601" w:rsidP="00644601">
            <w:pPr>
              <w:rPr>
                <w:i/>
              </w:rPr>
            </w:pPr>
            <w:r w:rsidRPr="00644601">
              <w:rPr>
                <w:i/>
              </w:rPr>
              <w:t>Those are ways of saying no in different languages, and we offer them today because certain members of Congress don’t seem to understand the common English word for refusal when it comes to Yucca Mountain.</w:t>
            </w:r>
          </w:p>
          <w:p w:rsidR="00644601" w:rsidRPr="00644601" w:rsidRDefault="00644601" w:rsidP="00644601">
            <w:pPr>
              <w:rPr>
                <w:i/>
              </w:rPr>
            </w:pPr>
          </w:p>
          <w:p w:rsidR="00644601" w:rsidRPr="00644601" w:rsidRDefault="00644601" w:rsidP="00644601">
            <w:pPr>
              <w:rPr>
                <w:i/>
              </w:rPr>
            </w:pPr>
            <w:r w:rsidRPr="00644601">
              <w:rPr>
                <w:i/>
              </w:rPr>
              <w:t>Do Nevadans want the horrific, high-level nuclear waste facility to be built 90 miles from Las Vegas?</w:t>
            </w:r>
          </w:p>
          <w:p w:rsidR="00644601" w:rsidRPr="00644601" w:rsidRDefault="00644601" w:rsidP="00644601">
            <w:pPr>
              <w:rPr>
                <w:i/>
              </w:rPr>
            </w:pPr>
          </w:p>
          <w:p w:rsidR="00644601" w:rsidRPr="00644601" w:rsidRDefault="00644601" w:rsidP="00644601">
            <w:pPr>
              <w:rPr>
                <w:i/>
              </w:rPr>
            </w:pPr>
            <w:proofErr w:type="gramStart"/>
            <w:r w:rsidRPr="00644601">
              <w:rPr>
                <w:i/>
              </w:rPr>
              <w:t>Non</w:t>
            </w:r>
            <w:proofErr w:type="gramEnd"/>
            <w:r w:rsidRPr="00644601">
              <w:rPr>
                <w:i/>
              </w:rPr>
              <w:t xml:space="preserve">, nein, </w:t>
            </w:r>
            <w:proofErr w:type="spellStart"/>
            <w:r w:rsidRPr="00644601">
              <w:rPr>
                <w:i/>
              </w:rPr>
              <w:t>nyet</w:t>
            </w:r>
            <w:proofErr w:type="spellEnd"/>
            <w:r w:rsidRPr="00644601">
              <w:rPr>
                <w:i/>
              </w:rPr>
              <w:t xml:space="preserve">, lo, jo, </w:t>
            </w:r>
            <w:proofErr w:type="spellStart"/>
            <w:r w:rsidRPr="00644601">
              <w:rPr>
                <w:i/>
              </w:rPr>
              <w:t>khong</w:t>
            </w:r>
            <w:proofErr w:type="spellEnd"/>
            <w:r w:rsidRPr="00644601">
              <w:rPr>
                <w:i/>
              </w:rPr>
              <w:t xml:space="preserve">, </w:t>
            </w:r>
            <w:proofErr w:type="spellStart"/>
            <w:r w:rsidRPr="00644601">
              <w:rPr>
                <w:i/>
              </w:rPr>
              <w:t>nao</w:t>
            </w:r>
            <w:proofErr w:type="spellEnd"/>
            <w:r w:rsidRPr="00644601">
              <w:rPr>
                <w:i/>
              </w:rPr>
              <w:t xml:space="preserve">, </w:t>
            </w:r>
            <w:proofErr w:type="spellStart"/>
            <w:r w:rsidRPr="00644601">
              <w:rPr>
                <w:i/>
              </w:rPr>
              <w:t>nie</w:t>
            </w:r>
            <w:proofErr w:type="spellEnd"/>
            <w:r w:rsidRPr="00644601">
              <w:rPr>
                <w:i/>
              </w:rPr>
              <w:t xml:space="preserve">, </w:t>
            </w:r>
            <w:proofErr w:type="spellStart"/>
            <w:r w:rsidRPr="00644601">
              <w:rPr>
                <w:i/>
              </w:rPr>
              <w:t>ochi</w:t>
            </w:r>
            <w:proofErr w:type="spellEnd"/>
            <w:r w:rsidRPr="00644601">
              <w:rPr>
                <w:i/>
              </w:rPr>
              <w:t xml:space="preserve">, </w:t>
            </w:r>
            <w:proofErr w:type="spellStart"/>
            <w:r w:rsidRPr="00644601">
              <w:rPr>
                <w:i/>
              </w:rPr>
              <w:t>nej</w:t>
            </w:r>
            <w:proofErr w:type="spellEnd"/>
            <w:r w:rsidRPr="00644601">
              <w:rPr>
                <w:i/>
              </w:rPr>
              <w:t xml:space="preserve">, </w:t>
            </w:r>
            <w:proofErr w:type="spellStart"/>
            <w:r w:rsidRPr="00644601">
              <w:rPr>
                <w:i/>
              </w:rPr>
              <w:t>tidak</w:t>
            </w:r>
            <w:proofErr w:type="spellEnd"/>
            <w:r w:rsidRPr="00644601">
              <w:rPr>
                <w:i/>
              </w:rPr>
              <w:t>.</w:t>
            </w:r>
          </w:p>
          <w:p w:rsidR="00644601" w:rsidRPr="00644601" w:rsidRDefault="00644601" w:rsidP="00644601">
            <w:pPr>
              <w:rPr>
                <w:i/>
              </w:rPr>
            </w:pPr>
          </w:p>
          <w:p w:rsidR="00644601" w:rsidRPr="00644601" w:rsidRDefault="00644601" w:rsidP="00644601">
            <w:pPr>
              <w:rPr>
                <w:i/>
              </w:rPr>
            </w:pPr>
            <w:r w:rsidRPr="00644601">
              <w:rPr>
                <w:i/>
              </w:rPr>
              <w:t xml:space="preserve">Maybe one of those words will be recognizable to proponents of the project, like Rep. John Shimkus, R-Ill. So perhaps we should just use a simple “hell no” to communicate to the man determined to make Nevada the </w:t>
            </w:r>
            <w:proofErr w:type="spellStart"/>
            <w:r w:rsidRPr="00644601">
              <w:rPr>
                <w:i/>
              </w:rPr>
              <w:t>nations</w:t>
            </w:r>
            <w:proofErr w:type="spellEnd"/>
            <w:r w:rsidRPr="00644601">
              <w:rPr>
                <w:i/>
              </w:rPr>
              <w:t xml:space="preserve"> most toxic dump.</w:t>
            </w:r>
          </w:p>
          <w:p w:rsidR="00644601" w:rsidRPr="00644601" w:rsidRDefault="00644601" w:rsidP="00644601">
            <w:pPr>
              <w:rPr>
                <w:i/>
              </w:rPr>
            </w:pPr>
          </w:p>
          <w:p w:rsidR="00644601" w:rsidRPr="00644601" w:rsidRDefault="00644601" w:rsidP="00644601">
            <w:pPr>
              <w:rPr>
                <w:i/>
              </w:rPr>
            </w:pPr>
            <w:r w:rsidRPr="00644601">
              <w:rPr>
                <w:i/>
              </w:rPr>
              <w:t>Kidding aside, Shimkus is well aware that Nevadans are staunchly opposed to turning Las Vegas’ backyard into a pit where 77,000 tons of the nation’s most toxic nuclear waste would be buried.</w:t>
            </w:r>
          </w:p>
          <w:p w:rsidR="00644601" w:rsidRPr="00644601" w:rsidRDefault="00644601" w:rsidP="00644601">
            <w:pPr>
              <w:rPr>
                <w:i/>
              </w:rPr>
            </w:pPr>
          </w:p>
          <w:p w:rsidR="00644601" w:rsidRPr="00644601" w:rsidRDefault="00644601" w:rsidP="00644601">
            <w:pPr>
              <w:rPr>
                <w:i/>
              </w:rPr>
            </w:pPr>
            <w:r w:rsidRPr="00644601">
              <w:rPr>
                <w:i/>
              </w:rPr>
              <w:lastRenderedPageBreak/>
              <w:t>But he obviously doesn’t care, which is why he’s pressing for a bill that would revive the project. On Yucca, Shimkus is like the “Terminator” robot — the menacing one from the first movie, not the one that traveled back in time to help protect people.</w:t>
            </w:r>
          </w:p>
          <w:p w:rsidR="00644601" w:rsidRPr="00644601" w:rsidRDefault="00644601" w:rsidP="00644601">
            <w:pPr>
              <w:rPr>
                <w:i/>
              </w:rPr>
            </w:pPr>
          </w:p>
          <w:p w:rsidR="00644601" w:rsidRPr="00644601" w:rsidRDefault="00644601" w:rsidP="00644601">
            <w:pPr>
              <w:rPr>
                <w:i/>
              </w:rPr>
            </w:pPr>
            <w:r w:rsidRPr="00644601">
              <w:rPr>
                <w:i/>
              </w:rPr>
              <w:t>But with the project, nothing’s changed in the decades it’s been on the drawing board. It’s still a disaster in the making, where there’s no guarantee that nuclear waste won’t leak out of containers and seep into the groundwater. Just as nightmarish is the possibility that an accident or a terrorist attack would result in release of radiation in the heart of Las Vegas — which is a very real threat given that the waste would be transported on tracks that run along Interstate 15 close to the Strip.</w:t>
            </w:r>
          </w:p>
          <w:p w:rsidR="00644601" w:rsidRPr="00644601" w:rsidRDefault="00644601" w:rsidP="00644601">
            <w:pPr>
              <w:rPr>
                <w:i/>
              </w:rPr>
            </w:pPr>
          </w:p>
          <w:p w:rsidR="00644601" w:rsidRPr="00644601" w:rsidRDefault="00644601" w:rsidP="00644601">
            <w:pPr>
              <w:rPr>
                <w:i/>
              </w:rPr>
            </w:pPr>
            <w:r w:rsidRPr="00644601">
              <w:rPr>
                <w:i/>
              </w:rPr>
              <w:t>What’s even more revolting about the new measure — which has already been coined the “Screw Nevada 2” bill in reference to the proposal 30 years ago that called for Yucca to become the national repository — is that it wouldn’t just put Nevadans at risk. Transportation routes stretch thousands of miles across more than 30 states.</w:t>
            </w:r>
          </w:p>
          <w:p w:rsidR="00644601" w:rsidRPr="00644601" w:rsidRDefault="00644601" w:rsidP="00644601">
            <w:pPr>
              <w:rPr>
                <w:i/>
              </w:rPr>
            </w:pPr>
          </w:p>
          <w:p w:rsidR="00644601" w:rsidRPr="00644601" w:rsidRDefault="00644601" w:rsidP="00644601">
            <w:pPr>
              <w:rPr>
                <w:i/>
              </w:rPr>
            </w:pPr>
            <w:r w:rsidRPr="00644601">
              <w:rPr>
                <w:i/>
              </w:rPr>
              <w:t>But despite the obvious risk the project poses to millions of Americans, President Donald Trump paved the way for the bill by including $120 million in funding for Yucca Mountain in his budget.</w:t>
            </w:r>
          </w:p>
          <w:p w:rsidR="00644601" w:rsidRPr="00644601" w:rsidRDefault="00644601" w:rsidP="00644601">
            <w:pPr>
              <w:rPr>
                <w:i/>
              </w:rPr>
            </w:pPr>
          </w:p>
          <w:p w:rsidR="00644601" w:rsidRPr="00644601" w:rsidRDefault="00644601" w:rsidP="00644601">
            <w:pPr>
              <w:rPr>
                <w:i/>
              </w:rPr>
            </w:pPr>
            <w:r w:rsidRPr="00644601">
              <w:rPr>
                <w:i/>
              </w:rPr>
              <w:t>Horrible, to use one of the shockingly few words in Trump’s vocabulary.</w:t>
            </w:r>
          </w:p>
          <w:p w:rsidR="00644601" w:rsidRPr="00644601" w:rsidRDefault="00644601" w:rsidP="00644601">
            <w:pPr>
              <w:rPr>
                <w:i/>
              </w:rPr>
            </w:pPr>
          </w:p>
          <w:p w:rsidR="00644601" w:rsidRPr="00644601" w:rsidRDefault="00644601" w:rsidP="00644601">
            <w:pPr>
              <w:rPr>
                <w:i/>
              </w:rPr>
            </w:pPr>
            <w:r w:rsidRPr="00644601">
              <w:rPr>
                <w:i/>
              </w:rPr>
              <w:t>Maybe he’s also not so good with distances. An accident on the tracks west of the Strip puts all of the hotels in the “kill zone,” and guess which would be in prime position to catch the radioactive death rays?</w:t>
            </w:r>
          </w:p>
          <w:p w:rsidR="00644601" w:rsidRPr="00644601" w:rsidRDefault="00644601" w:rsidP="00644601">
            <w:pPr>
              <w:rPr>
                <w:i/>
              </w:rPr>
            </w:pPr>
          </w:p>
          <w:p w:rsidR="00644601" w:rsidRPr="00644601" w:rsidRDefault="00644601" w:rsidP="00644601">
            <w:pPr>
              <w:rPr>
                <w:i/>
              </w:rPr>
            </w:pPr>
            <w:r w:rsidRPr="00644601">
              <w:rPr>
                <w:i/>
              </w:rPr>
              <w:t>You got it. Trump International.</w:t>
            </w:r>
          </w:p>
          <w:p w:rsidR="00644601" w:rsidRPr="00644601" w:rsidRDefault="00644601" w:rsidP="00644601">
            <w:pPr>
              <w:rPr>
                <w:i/>
              </w:rPr>
            </w:pPr>
          </w:p>
          <w:p w:rsidR="00644601" w:rsidRPr="00644601" w:rsidRDefault="00644601" w:rsidP="00644601">
            <w:pPr>
              <w:rPr>
                <w:i/>
              </w:rPr>
            </w:pPr>
            <w:r w:rsidRPr="00644601">
              <w:rPr>
                <w:i/>
              </w:rPr>
              <w:t>Maybe knowing that, our president will think again before he subjects his guests to such a horrible ending.</w:t>
            </w:r>
          </w:p>
          <w:p w:rsidR="00644601" w:rsidRPr="00644601" w:rsidRDefault="00644601" w:rsidP="00644601">
            <w:pPr>
              <w:rPr>
                <w:i/>
              </w:rPr>
            </w:pPr>
          </w:p>
          <w:p w:rsidR="00644601" w:rsidRPr="00644601" w:rsidRDefault="00644601" w:rsidP="00644601">
            <w:pPr>
              <w:rPr>
                <w:i/>
              </w:rPr>
            </w:pPr>
            <w:r w:rsidRPr="00644601">
              <w:rPr>
                <w:i/>
              </w:rPr>
              <w:t>But it seems doubtful, so it’s to their credit, Nevada leaders digging in for a fight. For an idea of the unpopularity of the measure, consider:</w:t>
            </w:r>
          </w:p>
          <w:p w:rsidR="00644601" w:rsidRPr="00644601" w:rsidRDefault="00644601" w:rsidP="00644601">
            <w:pPr>
              <w:rPr>
                <w:i/>
              </w:rPr>
            </w:pPr>
          </w:p>
          <w:p w:rsidR="00644601" w:rsidRPr="00644601" w:rsidRDefault="00644601" w:rsidP="00644601">
            <w:pPr>
              <w:rPr>
                <w:i/>
              </w:rPr>
            </w:pPr>
            <w:r w:rsidRPr="00644601">
              <w:rPr>
                <w:i/>
              </w:rPr>
              <w:t xml:space="preserve">Although Gov. Brian Sandoval and Nevada Attorney General Adam </w:t>
            </w:r>
            <w:proofErr w:type="spellStart"/>
            <w:r w:rsidRPr="00644601">
              <w:rPr>
                <w:i/>
              </w:rPr>
              <w:t>Laxalt</w:t>
            </w:r>
            <w:proofErr w:type="spellEnd"/>
            <w:r w:rsidRPr="00644601">
              <w:rPr>
                <w:i/>
              </w:rPr>
              <w:t xml:space="preserve"> have been involved in high-profile political disputes, the pair agreed to file a motion to intervene in a Texas case involving Yucca Mountain. The claim from Nevada is that the suit could eliminate the right of states to have a say in where waste should be dumped.</w:t>
            </w:r>
          </w:p>
          <w:p w:rsidR="00644601" w:rsidRPr="00644601" w:rsidRDefault="00644601" w:rsidP="00644601">
            <w:pPr>
              <w:rPr>
                <w:i/>
              </w:rPr>
            </w:pPr>
          </w:p>
          <w:p w:rsidR="00644601" w:rsidRPr="00644601" w:rsidRDefault="00644601" w:rsidP="00644601">
            <w:pPr>
              <w:rPr>
                <w:i/>
              </w:rPr>
            </w:pPr>
            <w:r w:rsidRPr="00644601">
              <w:rPr>
                <w:i/>
              </w:rPr>
              <w:t>Sen. Dean Heller, R-Nev., has expressed no-holds-barred opposition to the project, despite the prospect of being one of the most highly targeted members of Congress in the 2018 mid-term elections. Although Heller could seemingly use all of the GOP support he could get, and therefore would have a political reason for supporting Trump, he said during a recent address to the Nevada Legislature that the proposal was “anti-Nevada” and that Yucca Mountain was dead and that he would fight to ensure that “Nevada will not be our nation’s nuclear waste dump.”</w:t>
            </w:r>
          </w:p>
          <w:p w:rsidR="00644601" w:rsidRPr="00644601" w:rsidRDefault="00644601" w:rsidP="00644601">
            <w:pPr>
              <w:rPr>
                <w:i/>
              </w:rPr>
            </w:pPr>
          </w:p>
          <w:p w:rsidR="00644601" w:rsidRPr="00644601" w:rsidRDefault="00644601" w:rsidP="00644601">
            <w:pPr>
              <w:rPr>
                <w:i/>
              </w:rPr>
            </w:pPr>
            <w:r w:rsidRPr="00644601">
              <w:rPr>
                <w:i/>
              </w:rPr>
              <w:t>Those three Republicans deserve a pat on the back, as do the many other Nevadans who are opposing the project.</w:t>
            </w:r>
          </w:p>
          <w:p w:rsidR="00644601" w:rsidRPr="00644601" w:rsidRDefault="00644601" w:rsidP="00644601">
            <w:pPr>
              <w:rPr>
                <w:i/>
              </w:rPr>
            </w:pPr>
          </w:p>
          <w:p w:rsidR="00644601" w:rsidRPr="00644601" w:rsidRDefault="00644601" w:rsidP="00644601">
            <w:pPr>
              <w:rPr>
                <w:i/>
              </w:rPr>
            </w:pPr>
            <w:r w:rsidRPr="00644601">
              <w:rPr>
                <w:i/>
              </w:rPr>
              <w:t>Shimkus, who has scheduled a hearing for the measure this week in an environment subcommittee he chairs, would be wise to get ready for some Battle Born defiance.</w:t>
            </w:r>
          </w:p>
          <w:p w:rsidR="00644601" w:rsidRPr="00644601" w:rsidRDefault="00644601" w:rsidP="00644601">
            <w:pPr>
              <w:rPr>
                <w:i/>
              </w:rPr>
            </w:pPr>
          </w:p>
          <w:p w:rsidR="00D42C3E" w:rsidRDefault="00644601" w:rsidP="00644601">
            <w:pPr>
              <w:rPr>
                <w:i/>
                <w:iCs/>
              </w:rPr>
            </w:pPr>
            <w:r w:rsidRPr="00644601">
              <w:rPr>
                <w:i/>
              </w:rPr>
              <w:t>Regardless of what language it’s spoken in, no means no.</w:t>
            </w:r>
          </w:p>
          <w:tbl>
            <w:tblPr>
              <w:tblW w:w="0" w:type="auto"/>
              <w:tblCellMar>
                <w:left w:w="0" w:type="dxa"/>
                <w:right w:w="0" w:type="dxa"/>
              </w:tblCellMar>
              <w:tblLook w:val="04A0" w:firstRow="1" w:lastRow="0" w:firstColumn="1" w:lastColumn="0" w:noHBand="0" w:noVBand="1"/>
            </w:tblPr>
            <w:tblGrid>
              <w:gridCol w:w="9345"/>
            </w:tblGrid>
            <w:tr w:rsidR="004F2C3D" w:rsidTr="004F2C3D">
              <w:tc>
                <w:tcPr>
                  <w:tcW w:w="9345" w:type="dxa"/>
                  <w:tcMar>
                    <w:top w:w="0" w:type="dxa"/>
                    <w:left w:w="108" w:type="dxa"/>
                    <w:bottom w:w="0" w:type="dxa"/>
                    <w:right w:w="108" w:type="dxa"/>
                  </w:tcMar>
                </w:tcPr>
                <w:p w:rsidR="004F2C3D" w:rsidRDefault="004F2C3D" w:rsidP="004F2C3D">
                  <w:pPr>
                    <w:spacing w:line="252" w:lineRule="auto"/>
                    <w:rPr>
                      <w:color w:val="FF0000"/>
                    </w:rPr>
                  </w:pPr>
                </w:p>
                <w:p w:rsidR="004F2C3D" w:rsidRDefault="004F2C3D" w:rsidP="004F2C3D">
                  <w:pPr>
                    <w:pStyle w:val="NormalWeb"/>
                    <w:spacing w:line="252" w:lineRule="auto"/>
                    <w:jc w:val="center"/>
                  </w:pPr>
                  <w:r>
                    <w:rPr>
                      <w:rStyle w:val="Strong"/>
                      <w:bdr w:val="none" w:sz="0" w:space="0" w:color="auto" w:frame="1"/>
                    </w:rPr>
                    <w:t>###</w:t>
                  </w:r>
                </w:p>
              </w:tc>
            </w:tr>
          </w:tbl>
          <w:p w:rsidR="001C7445" w:rsidRDefault="001C7445" w:rsidP="00911000">
            <w:pPr>
              <w:jc w:val="center"/>
            </w:pPr>
          </w:p>
          <w:p w:rsidR="001C7445" w:rsidRPr="00415058" w:rsidRDefault="001C7445" w:rsidP="00911000">
            <w:pPr>
              <w:jc w:val="center"/>
            </w:pPr>
            <w:r>
              <w:rPr>
                <w:noProof/>
                <w:color w:val="0000FF"/>
              </w:rPr>
              <w:drawing>
                <wp:inline distT="0" distB="0" distL="0" distR="0" wp14:anchorId="5DD6E2E3" wp14:editId="17CB0857">
                  <wp:extent cx="323850" cy="323850"/>
                  <wp:effectExtent l="0" t="0" r="0" b="0"/>
                  <wp:docPr id="6" name="Picture 6"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30BBE55" wp14:editId="54919CB8">
                  <wp:extent cx="323850" cy="323850"/>
                  <wp:effectExtent l="0" t="0" r="0" b="0"/>
                  <wp:docPr id="7" name="Picture 7"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1361083" wp14:editId="42247158">
                  <wp:extent cx="323850" cy="323850"/>
                  <wp:effectExtent l="0" t="0" r="0" b="0"/>
                  <wp:docPr id="8" name="Picture 8"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1C7445" w:rsidRDefault="001C7445" w:rsidP="001C7445"/>
    <w:p w:rsidR="001C7445" w:rsidRDefault="001C7445" w:rsidP="001C7445"/>
    <w:p w:rsidR="001C7445" w:rsidRDefault="001C7445" w:rsidP="001C7445"/>
    <w:p w:rsidR="001C7445" w:rsidRPr="0033010E" w:rsidRDefault="001C7445" w:rsidP="001C7445"/>
    <w:p w:rsidR="001C7445" w:rsidRDefault="001C7445" w:rsidP="001C7445"/>
    <w:p w:rsidR="001C7445" w:rsidRDefault="001C7445" w:rsidP="001C7445"/>
    <w:p w:rsidR="00FF7184" w:rsidRDefault="00FF7184"/>
    <w:sectPr w:rsidR="00FF7184"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5"/>
    <w:rsid w:val="001771CA"/>
    <w:rsid w:val="001A7BC6"/>
    <w:rsid w:val="001C7445"/>
    <w:rsid w:val="0024362F"/>
    <w:rsid w:val="002C0A8F"/>
    <w:rsid w:val="00355FDA"/>
    <w:rsid w:val="0036505E"/>
    <w:rsid w:val="00381CC5"/>
    <w:rsid w:val="003B3AA0"/>
    <w:rsid w:val="003B4A6E"/>
    <w:rsid w:val="0043443E"/>
    <w:rsid w:val="004F2C3D"/>
    <w:rsid w:val="005A6667"/>
    <w:rsid w:val="00603546"/>
    <w:rsid w:val="00643645"/>
    <w:rsid w:val="00644601"/>
    <w:rsid w:val="007A5BF4"/>
    <w:rsid w:val="008221C4"/>
    <w:rsid w:val="008C3512"/>
    <w:rsid w:val="008E06A0"/>
    <w:rsid w:val="00A02A25"/>
    <w:rsid w:val="00A117DE"/>
    <w:rsid w:val="00A201CF"/>
    <w:rsid w:val="00AD235A"/>
    <w:rsid w:val="00AE226A"/>
    <w:rsid w:val="00BA2A9C"/>
    <w:rsid w:val="00C357F6"/>
    <w:rsid w:val="00C508AC"/>
    <w:rsid w:val="00D10724"/>
    <w:rsid w:val="00D42C3E"/>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DEDB-320C-4B73-A7BD-8A81595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4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44601"/>
    <w:pPr>
      <w:keepNext/>
      <w:spacing w:before="240" w:after="60"/>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445"/>
    <w:pPr>
      <w:spacing w:before="100" w:beforeAutospacing="1" w:after="100" w:afterAutospacing="1"/>
    </w:pPr>
  </w:style>
  <w:style w:type="character" w:styleId="Hyperlink">
    <w:name w:val="Hyperlink"/>
    <w:basedOn w:val="DefaultParagraphFont"/>
    <w:uiPriority w:val="99"/>
    <w:unhideWhenUsed/>
    <w:rsid w:val="001C7445"/>
    <w:rPr>
      <w:color w:val="0563C1" w:themeColor="hyperlink"/>
      <w:u w:val="single"/>
    </w:rPr>
  </w:style>
  <w:style w:type="table" w:styleId="TableGrid">
    <w:name w:val="Table Grid"/>
    <w:basedOn w:val="TableNormal"/>
    <w:uiPriority w:val="59"/>
    <w:rsid w:val="001C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445"/>
    <w:rPr>
      <w:b/>
      <w:bCs/>
    </w:rPr>
  </w:style>
  <w:style w:type="paragraph" w:customStyle="1" w:styleId="wordsection1">
    <w:name w:val="wordsection1"/>
    <w:basedOn w:val="Normal"/>
    <w:uiPriority w:val="99"/>
    <w:rsid w:val="00D42C3E"/>
    <w:rPr>
      <w:rFonts w:eastAsiaTheme="minorHAnsi"/>
    </w:rPr>
  </w:style>
  <w:style w:type="character" w:customStyle="1" w:styleId="Heading3Char">
    <w:name w:val="Heading 3 Char"/>
    <w:basedOn w:val="DefaultParagraphFont"/>
    <w:link w:val="Heading3"/>
    <w:uiPriority w:val="9"/>
    <w:semiHidden/>
    <w:rsid w:val="00644601"/>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686">
      <w:bodyDiv w:val="1"/>
      <w:marLeft w:val="0"/>
      <w:marRight w:val="0"/>
      <w:marTop w:val="0"/>
      <w:marBottom w:val="0"/>
      <w:divBdr>
        <w:top w:val="none" w:sz="0" w:space="0" w:color="auto"/>
        <w:left w:val="none" w:sz="0" w:space="0" w:color="auto"/>
        <w:bottom w:val="none" w:sz="0" w:space="0" w:color="auto"/>
        <w:right w:val="none" w:sz="0" w:space="0" w:color="auto"/>
      </w:divBdr>
    </w:div>
    <w:div w:id="121656273">
      <w:bodyDiv w:val="1"/>
      <w:marLeft w:val="0"/>
      <w:marRight w:val="0"/>
      <w:marTop w:val="0"/>
      <w:marBottom w:val="0"/>
      <w:divBdr>
        <w:top w:val="none" w:sz="0" w:space="0" w:color="auto"/>
        <w:left w:val="none" w:sz="0" w:space="0" w:color="auto"/>
        <w:bottom w:val="none" w:sz="0" w:space="0" w:color="auto"/>
        <w:right w:val="none" w:sz="0" w:space="0" w:color="auto"/>
      </w:divBdr>
    </w:div>
    <w:div w:id="251668164">
      <w:bodyDiv w:val="1"/>
      <w:marLeft w:val="0"/>
      <w:marRight w:val="0"/>
      <w:marTop w:val="0"/>
      <w:marBottom w:val="0"/>
      <w:divBdr>
        <w:top w:val="none" w:sz="0" w:space="0" w:color="auto"/>
        <w:left w:val="none" w:sz="0" w:space="0" w:color="auto"/>
        <w:bottom w:val="none" w:sz="0" w:space="0" w:color="auto"/>
        <w:right w:val="none" w:sz="0" w:space="0" w:color="auto"/>
      </w:divBdr>
    </w:div>
    <w:div w:id="320042540">
      <w:bodyDiv w:val="1"/>
      <w:marLeft w:val="0"/>
      <w:marRight w:val="0"/>
      <w:marTop w:val="0"/>
      <w:marBottom w:val="0"/>
      <w:divBdr>
        <w:top w:val="none" w:sz="0" w:space="0" w:color="auto"/>
        <w:left w:val="none" w:sz="0" w:space="0" w:color="auto"/>
        <w:bottom w:val="none" w:sz="0" w:space="0" w:color="auto"/>
        <w:right w:val="none" w:sz="0" w:space="0" w:color="auto"/>
      </w:divBdr>
    </w:div>
    <w:div w:id="345443301">
      <w:bodyDiv w:val="1"/>
      <w:marLeft w:val="0"/>
      <w:marRight w:val="0"/>
      <w:marTop w:val="0"/>
      <w:marBottom w:val="0"/>
      <w:divBdr>
        <w:top w:val="none" w:sz="0" w:space="0" w:color="auto"/>
        <w:left w:val="none" w:sz="0" w:space="0" w:color="auto"/>
        <w:bottom w:val="none" w:sz="0" w:space="0" w:color="auto"/>
        <w:right w:val="none" w:sz="0" w:space="0" w:color="auto"/>
      </w:divBdr>
    </w:div>
    <w:div w:id="425149062">
      <w:bodyDiv w:val="1"/>
      <w:marLeft w:val="0"/>
      <w:marRight w:val="0"/>
      <w:marTop w:val="0"/>
      <w:marBottom w:val="0"/>
      <w:divBdr>
        <w:top w:val="none" w:sz="0" w:space="0" w:color="auto"/>
        <w:left w:val="none" w:sz="0" w:space="0" w:color="auto"/>
        <w:bottom w:val="none" w:sz="0" w:space="0" w:color="auto"/>
        <w:right w:val="none" w:sz="0" w:space="0" w:color="auto"/>
      </w:divBdr>
    </w:div>
    <w:div w:id="521670602">
      <w:bodyDiv w:val="1"/>
      <w:marLeft w:val="0"/>
      <w:marRight w:val="0"/>
      <w:marTop w:val="0"/>
      <w:marBottom w:val="0"/>
      <w:divBdr>
        <w:top w:val="none" w:sz="0" w:space="0" w:color="auto"/>
        <w:left w:val="none" w:sz="0" w:space="0" w:color="auto"/>
        <w:bottom w:val="none" w:sz="0" w:space="0" w:color="auto"/>
        <w:right w:val="none" w:sz="0" w:space="0" w:color="auto"/>
      </w:divBdr>
    </w:div>
    <w:div w:id="1047796897">
      <w:bodyDiv w:val="1"/>
      <w:marLeft w:val="0"/>
      <w:marRight w:val="0"/>
      <w:marTop w:val="0"/>
      <w:marBottom w:val="0"/>
      <w:divBdr>
        <w:top w:val="none" w:sz="0" w:space="0" w:color="auto"/>
        <w:left w:val="none" w:sz="0" w:space="0" w:color="auto"/>
        <w:bottom w:val="none" w:sz="0" w:space="0" w:color="auto"/>
        <w:right w:val="none" w:sz="0" w:space="0" w:color="auto"/>
      </w:divBdr>
    </w:div>
    <w:div w:id="1093629116">
      <w:bodyDiv w:val="1"/>
      <w:marLeft w:val="0"/>
      <w:marRight w:val="0"/>
      <w:marTop w:val="0"/>
      <w:marBottom w:val="0"/>
      <w:divBdr>
        <w:top w:val="none" w:sz="0" w:space="0" w:color="auto"/>
        <w:left w:val="none" w:sz="0" w:space="0" w:color="auto"/>
        <w:bottom w:val="none" w:sz="0" w:space="0" w:color="auto"/>
        <w:right w:val="none" w:sz="0" w:space="0" w:color="auto"/>
      </w:divBdr>
    </w:div>
    <w:div w:id="1117796650">
      <w:bodyDiv w:val="1"/>
      <w:marLeft w:val="0"/>
      <w:marRight w:val="0"/>
      <w:marTop w:val="0"/>
      <w:marBottom w:val="0"/>
      <w:divBdr>
        <w:top w:val="none" w:sz="0" w:space="0" w:color="auto"/>
        <w:left w:val="none" w:sz="0" w:space="0" w:color="auto"/>
        <w:bottom w:val="none" w:sz="0" w:space="0" w:color="auto"/>
        <w:right w:val="none" w:sz="0" w:space="0" w:color="auto"/>
      </w:divBdr>
    </w:div>
    <w:div w:id="1261641231">
      <w:bodyDiv w:val="1"/>
      <w:marLeft w:val="0"/>
      <w:marRight w:val="0"/>
      <w:marTop w:val="0"/>
      <w:marBottom w:val="0"/>
      <w:divBdr>
        <w:top w:val="none" w:sz="0" w:space="0" w:color="auto"/>
        <w:left w:val="none" w:sz="0" w:space="0" w:color="auto"/>
        <w:bottom w:val="none" w:sz="0" w:space="0" w:color="auto"/>
        <w:right w:val="none" w:sz="0" w:space="0" w:color="auto"/>
      </w:divBdr>
    </w:div>
    <w:div w:id="1294100918">
      <w:bodyDiv w:val="1"/>
      <w:marLeft w:val="0"/>
      <w:marRight w:val="0"/>
      <w:marTop w:val="0"/>
      <w:marBottom w:val="0"/>
      <w:divBdr>
        <w:top w:val="none" w:sz="0" w:space="0" w:color="auto"/>
        <w:left w:val="none" w:sz="0" w:space="0" w:color="auto"/>
        <w:bottom w:val="none" w:sz="0" w:space="0" w:color="auto"/>
        <w:right w:val="none" w:sz="0" w:space="0" w:color="auto"/>
      </w:divBdr>
    </w:div>
    <w:div w:id="1309676301">
      <w:bodyDiv w:val="1"/>
      <w:marLeft w:val="0"/>
      <w:marRight w:val="0"/>
      <w:marTop w:val="0"/>
      <w:marBottom w:val="0"/>
      <w:divBdr>
        <w:top w:val="none" w:sz="0" w:space="0" w:color="auto"/>
        <w:left w:val="none" w:sz="0" w:space="0" w:color="auto"/>
        <w:bottom w:val="none" w:sz="0" w:space="0" w:color="auto"/>
        <w:right w:val="none" w:sz="0" w:space="0" w:color="auto"/>
      </w:divBdr>
    </w:div>
    <w:div w:id="1596330650">
      <w:bodyDiv w:val="1"/>
      <w:marLeft w:val="0"/>
      <w:marRight w:val="0"/>
      <w:marTop w:val="0"/>
      <w:marBottom w:val="0"/>
      <w:divBdr>
        <w:top w:val="none" w:sz="0" w:space="0" w:color="auto"/>
        <w:left w:val="none" w:sz="0" w:space="0" w:color="auto"/>
        <w:bottom w:val="none" w:sz="0" w:space="0" w:color="auto"/>
        <w:right w:val="none" w:sz="0" w:space="0" w:color="auto"/>
      </w:divBdr>
    </w:div>
    <w:div w:id="1687948690">
      <w:bodyDiv w:val="1"/>
      <w:marLeft w:val="0"/>
      <w:marRight w:val="0"/>
      <w:marTop w:val="0"/>
      <w:marBottom w:val="0"/>
      <w:divBdr>
        <w:top w:val="none" w:sz="0" w:space="0" w:color="auto"/>
        <w:left w:val="none" w:sz="0" w:space="0" w:color="auto"/>
        <w:bottom w:val="none" w:sz="0" w:space="0" w:color="auto"/>
        <w:right w:val="none" w:sz="0" w:space="0" w:color="auto"/>
      </w:divBdr>
    </w:div>
    <w:div w:id="1688292977">
      <w:bodyDiv w:val="1"/>
      <w:marLeft w:val="0"/>
      <w:marRight w:val="0"/>
      <w:marTop w:val="0"/>
      <w:marBottom w:val="0"/>
      <w:divBdr>
        <w:top w:val="none" w:sz="0" w:space="0" w:color="auto"/>
        <w:left w:val="none" w:sz="0" w:space="0" w:color="auto"/>
        <w:bottom w:val="none" w:sz="0" w:space="0" w:color="auto"/>
        <w:right w:val="none" w:sz="0" w:space="0" w:color="auto"/>
      </w:divBdr>
    </w:div>
    <w:div w:id="1725366647">
      <w:bodyDiv w:val="1"/>
      <w:marLeft w:val="0"/>
      <w:marRight w:val="0"/>
      <w:marTop w:val="0"/>
      <w:marBottom w:val="0"/>
      <w:divBdr>
        <w:top w:val="none" w:sz="0" w:space="0" w:color="auto"/>
        <w:left w:val="none" w:sz="0" w:space="0" w:color="auto"/>
        <w:bottom w:val="none" w:sz="0" w:space="0" w:color="auto"/>
        <w:right w:val="none" w:sz="0" w:space="0" w:color="auto"/>
      </w:divBdr>
    </w:div>
    <w:div w:id="1899587198">
      <w:bodyDiv w:val="1"/>
      <w:marLeft w:val="0"/>
      <w:marRight w:val="0"/>
      <w:marTop w:val="0"/>
      <w:marBottom w:val="0"/>
      <w:divBdr>
        <w:top w:val="none" w:sz="0" w:space="0" w:color="auto"/>
        <w:left w:val="none" w:sz="0" w:space="0" w:color="auto"/>
        <w:bottom w:val="none" w:sz="0" w:space="0" w:color="auto"/>
        <w:right w:val="none" w:sz="0" w:space="0" w:color="auto"/>
      </w:divBdr>
    </w:div>
    <w:div w:id="19332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asvegassun.com/news/2017/apr/23/battle-born-defiance-awaits-shimkus-other-yucca-ba/" TargetMode="External"/><Relationship Id="rId11" Type="http://schemas.openxmlformats.org/officeDocument/2006/relationships/image" Target="media/image3.png"/><Relationship Id="rId5" Type="http://schemas.openxmlformats.org/officeDocument/2006/relationships/hyperlink" Target="mailto:Megan_Taylor@heller.senate.gov" TargetMode="External"/><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42</cp:revision>
  <dcterms:created xsi:type="dcterms:W3CDTF">2017-03-23T15:02:00Z</dcterms:created>
  <dcterms:modified xsi:type="dcterms:W3CDTF">2017-04-24T15:11:00Z</dcterms:modified>
</cp:coreProperties>
</file>