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CE" w:rsidRDefault="00C529CE" w:rsidP="00C529CE">
      <w:pPr>
        <w:rPr>
          <w:sz w:val="22"/>
          <w:szCs w:val="22"/>
        </w:rPr>
      </w:pPr>
      <w:r>
        <w:t> </w:t>
      </w:r>
    </w:p>
    <w:tbl>
      <w:tblPr>
        <w:tblW w:w="0" w:type="auto"/>
        <w:tblCellMar>
          <w:left w:w="0" w:type="dxa"/>
          <w:right w:w="0" w:type="dxa"/>
        </w:tblCellMar>
        <w:tblLook w:val="04A0" w:firstRow="1" w:lastRow="0" w:firstColumn="1" w:lastColumn="0" w:noHBand="0" w:noVBand="1"/>
      </w:tblPr>
      <w:tblGrid>
        <w:gridCol w:w="9600"/>
      </w:tblGrid>
      <w:tr w:rsidR="00C529CE" w:rsidTr="00C529CE">
        <w:tc>
          <w:tcPr>
            <w:tcW w:w="9600" w:type="dxa"/>
            <w:tcBorders>
              <w:top w:val="single" w:sz="36" w:space="0" w:color="002060"/>
              <w:left w:val="single" w:sz="36" w:space="0" w:color="002060"/>
              <w:bottom w:val="single" w:sz="36" w:space="0" w:color="002060"/>
              <w:right w:val="single" w:sz="36" w:space="0" w:color="002060"/>
            </w:tcBorders>
            <w:hideMark/>
          </w:tcPr>
          <w:p w:rsidR="00C529CE" w:rsidRDefault="00C529CE">
            <w:pPr>
              <w:jc w:val="center"/>
            </w:pPr>
            <w:r>
              <w:rPr>
                <w:noProof/>
              </w:rPr>
              <w:drawing>
                <wp:inline distT="0" distB="0" distL="0" distR="0">
                  <wp:extent cx="6038850" cy="790575"/>
                  <wp:effectExtent l="0" t="0" r="0" b="9525"/>
                  <wp:docPr id="15" name="Picture 15" descr="cid:image001.jpg@01D2BE81.52326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1.jpg@01D2BE81.52326A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38850" cy="7905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672"/>
              <w:gridCol w:w="4673"/>
            </w:tblGrid>
            <w:tr w:rsidR="00C529CE" w:rsidRPr="000A6DD2">
              <w:tc>
                <w:tcPr>
                  <w:tcW w:w="4672" w:type="dxa"/>
                  <w:tcMar>
                    <w:top w:w="0" w:type="dxa"/>
                    <w:left w:w="108" w:type="dxa"/>
                    <w:bottom w:w="0" w:type="dxa"/>
                    <w:right w:w="108" w:type="dxa"/>
                  </w:tcMar>
                  <w:hideMark/>
                </w:tcPr>
                <w:p w:rsidR="00C529CE" w:rsidRPr="000A6DD2" w:rsidRDefault="00C529CE">
                  <w:pPr>
                    <w:spacing w:line="252" w:lineRule="auto"/>
                  </w:pPr>
                  <w:r w:rsidRPr="000A6DD2">
                    <w:rPr>
                      <w:b/>
                      <w:bCs/>
                    </w:rPr>
                    <w:t>For Immediate Release:</w:t>
                  </w:r>
                </w:p>
              </w:tc>
              <w:tc>
                <w:tcPr>
                  <w:tcW w:w="4673" w:type="dxa"/>
                  <w:tcMar>
                    <w:top w:w="0" w:type="dxa"/>
                    <w:left w:w="108" w:type="dxa"/>
                    <w:bottom w:w="0" w:type="dxa"/>
                    <w:right w:w="108" w:type="dxa"/>
                  </w:tcMar>
                  <w:hideMark/>
                </w:tcPr>
                <w:p w:rsidR="00C529CE" w:rsidRPr="000A6DD2" w:rsidRDefault="00C529CE">
                  <w:pPr>
                    <w:spacing w:line="252" w:lineRule="auto"/>
                    <w:jc w:val="right"/>
                  </w:pPr>
                  <w:r w:rsidRPr="000A6DD2">
                    <w:rPr>
                      <w:b/>
                      <w:bCs/>
                    </w:rPr>
                    <w:t xml:space="preserve">Contact: </w:t>
                  </w:r>
                  <w:hyperlink r:id="rId6" w:history="1">
                    <w:r w:rsidRPr="000A6DD2">
                      <w:rPr>
                        <w:rStyle w:val="Hyperlink"/>
                      </w:rPr>
                      <w:t>Megan Taylor</w:t>
                    </w:r>
                  </w:hyperlink>
                </w:p>
              </w:tc>
            </w:tr>
            <w:tr w:rsidR="00C529CE" w:rsidRPr="000A6DD2">
              <w:tc>
                <w:tcPr>
                  <w:tcW w:w="4672" w:type="dxa"/>
                  <w:tcMar>
                    <w:top w:w="0" w:type="dxa"/>
                    <w:left w:w="108" w:type="dxa"/>
                    <w:bottom w:w="0" w:type="dxa"/>
                    <w:right w:w="108" w:type="dxa"/>
                  </w:tcMar>
                  <w:hideMark/>
                </w:tcPr>
                <w:p w:rsidR="00C529CE" w:rsidRPr="000A6DD2" w:rsidRDefault="00096F07">
                  <w:pPr>
                    <w:spacing w:line="252" w:lineRule="auto"/>
                  </w:pPr>
                  <w:r w:rsidRPr="000A6DD2">
                    <w:t>April 27</w:t>
                  </w:r>
                  <w:r w:rsidR="00C529CE" w:rsidRPr="000A6DD2">
                    <w:t>, 2017</w:t>
                  </w:r>
                </w:p>
              </w:tc>
              <w:tc>
                <w:tcPr>
                  <w:tcW w:w="4673" w:type="dxa"/>
                  <w:tcMar>
                    <w:top w:w="0" w:type="dxa"/>
                    <w:left w:w="108" w:type="dxa"/>
                    <w:bottom w:w="0" w:type="dxa"/>
                    <w:right w:w="108" w:type="dxa"/>
                  </w:tcMar>
                  <w:hideMark/>
                </w:tcPr>
                <w:p w:rsidR="00C529CE" w:rsidRPr="000A6DD2" w:rsidRDefault="00C529CE">
                  <w:pPr>
                    <w:spacing w:line="252" w:lineRule="auto"/>
                    <w:jc w:val="right"/>
                  </w:pPr>
                  <w:r w:rsidRPr="000A6DD2">
                    <w:t>202-224-6244</w:t>
                  </w:r>
                </w:p>
              </w:tc>
            </w:tr>
          </w:tbl>
          <w:p w:rsidR="00C529CE" w:rsidRPr="000A6DD2" w:rsidRDefault="00C529CE">
            <w:pPr>
              <w:jc w:val="center"/>
            </w:pPr>
            <w:r w:rsidRPr="000A6DD2">
              <w:rPr>
                <w:b/>
                <w:bCs/>
              </w:rPr>
              <w:t> </w:t>
            </w:r>
          </w:p>
          <w:p w:rsidR="00C529CE" w:rsidRPr="000A6DD2" w:rsidRDefault="00C529CE">
            <w:pPr>
              <w:jc w:val="center"/>
            </w:pPr>
            <w:r w:rsidRPr="000A6DD2">
              <w:rPr>
                <w:b/>
                <w:bCs/>
                <w:sz w:val="36"/>
                <w:szCs w:val="36"/>
              </w:rPr>
              <w:t xml:space="preserve">ICYMI: Heller </w:t>
            </w:r>
            <w:r w:rsidR="00096F07" w:rsidRPr="000A6DD2">
              <w:rPr>
                <w:b/>
                <w:bCs/>
                <w:sz w:val="36"/>
                <w:szCs w:val="36"/>
              </w:rPr>
              <w:t>to Co</w:t>
            </w:r>
            <w:r w:rsidR="002F77A4" w:rsidRPr="000A6DD2">
              <w:rPr>
                <w:b/>
                <w:bCs/>
                <w:sz w:val="36"/>
                <w:szCs w:val="36"/>
              </w:rPr>
              <w:t>ngress</w:t>
            </w:r>
            <w:r w:rsidR="00096F07" w:rsidRPr="000A6DD2">
              <w:rPr>
                <w:b/>
                <w:bCs/>
                <w:sz w:val="36"/>
                <w:szCs w:val="36"/>
              </w:rPr>
              <w:t xml:space="preserve">: Do your Job! </w:t>
            </w:r>
          </w:p>
          <w:p w:rsidR="00C529CE" w:rsidRPr="000A6DD2" w:rsidRDefault="00C529CE">
            <w:pPr>
              <w:jc w:val="center"/>
            </w:pPr>
            <w:r w:rsidRPr="000A6DD2">
              <w:rPr>
                <w:i/>
                <w:iCs/>
                <w:sz w:val="28"/>
                <w:szCs w:val="28"/>
              </w:rPr>
              <w:t xml:space="preserve">Heller </w:t>
            </w:r>
            <w:r w:rsidR="00096F07" w:rsidRPr="000A6DD2">
              <w:rPr>
                <w:i/>
                <w:iCs/>
                <w:sz w:val="28"/>
                <w:szCs w:val="28"/>
              </w:rPr>
              <w:t>Floor Speech Highlights No Budget No Pay Act</w:t>
            </w:r>
          </w:p>
          <w:p w:rsidR="00C529CE" w:rsidRPr="000A6DD2" w:rsidRDefault="00C529CE">
            <w:r w:rsidRPr="000A6DD2">
              <w:rPr>
                <w:b/>
                <w:bCs/>
              </w:rPr>
              <w:t> </w:t>
            </w:r>
          </w:p>
          <w:p w:rsidR="00C529CE" w:rsidRPr="000A6DD2" w:rsidRDefault="00C529CE" w:rsidP="00096F07">
            <w:pPr>
              <w:rPr>
                <w:shd w:val="clear" w:color="auto" w:fill="FFFFFF"/>
              </w:rPr>
            </w:pPr>
            <w:r w:rsidRPr="000A6DD2">
              <w:rPr>
                <w:b/>
                <w:bCs/>
              </w:rPr>
              <w:t xml:space="preserve">Washington, D.C.  </w:t>
            </w:r>
            <w:r w:rsidRPr="000A6DD2">
              <w:t xml:space="preserve">– </w:t>
            </w:r>
            <w:r w:rsidR="00096F07" w:rsidRPr="000A6DD2">
              <w:rPr>
                <w:shd w:val="clear" w:color="auto" w:fill="FFFFFF"/>
              </w:rPr>
              <w:t>Today</w:t>
            </w:r>
            <w:r w:rsidR="00490F3E" w:rsidRPr="000A6DD2">
              <w:rPr>
                <w:shd w:val="clear" w:color="auto" w:fill="FFFFFF"/>
              </w:rPr>
              <w:t xml:space="preserve"> on the Senate floor</w:t>
            </w:r>
            <w:r w:rsidR="00096F07" w:rsidRPr="000A6DD2">
              <w:rPr>
                <w:shd w:val="clear" w:color="auto" w:fill="FFFFFF"/>
              </w:rPr>
              <w:t xml:space="preserve">, U.S. Senator Dean Heller (R-NV) urged his colleagues to support his No Budget No Pay Act, and show the country that Washington, D.C. will </w:t>
            </w:r>
            <w:r w:rsidR="00D26C47" w:rsidRPr="000A6DD2">
              <w:rPr>
                <w:shd w:val="clear" w:color="auto" w:fill="FFFFFF"/>
              </w:rPr>
              <w:t xml:space="preserve">pass a budget and </w:t>
            </w:r>
            <w:r w:rsidR="00096F07" w:rsidRPr="000A6DD2">
              <w:rPr>
                <w:shd w:val="clear" w:color="auto" w:fill="FFFFFF"/>
              </w:rPr>
              <w:t xml:space="preserve">finally stop kicking the can down the road. As Congress is once again </w:t>
            </w:r>
            <w:r w:rsidR="00490F3E" w:rsidRPr="000A6DD2">
              <w:rPr>
                <w:shd w:val="clear" w:color="auto" w:fill="FFFFFF"/>
              </w:rPr>
              <w:t>faced with a possible shut down and</w:t>
            </w:r>
            <w:r w:rsidR="00096F07" w:rsidRPr="000A6DD2">
              <w:rPr>
                <w:shd w:val="clear" w:color="auto" w:fill="FFFFFF"/>
              </w:rPr>
              <w:t xml:space="preserve"> another short term spending bill</w:t>
            </w:r>
            <w:r w:rsidR="00D26C47" w:rsidRPr="000A6DD2">
              <w:rPr>
                <w:shd w:val="clear" w:color="auto" w:fill="FFFFFF"/>
              </w:rPr>
              <w:t xml:space="preserve">— absent </w:t>
            </w:r>
            <w:r w:rsidR="00490F3E" w:rsidRPr="000A6DD2">
              <w:rPr>
                <w:shd w:val="clear" w:color="auto" w:fill="FFFFFF"/>
              </w:rPr>
              <w:t>of any long-</w:t>
            </w:r>
            <w:r w:rsidR="00D26C47" w:rsidRPr="000A6DD2">
              <w:rPr>
                <w:shd w:val="clear" w:color="auto" w:fill="FFFFFF"/>
              </w:rPr>
              <w:t>term solution to the nation’s fiscal woes</w:t>
            </w:r>
            <w:r w:rsidR="00096F07" w:rsidRPr="000A6DD2">
              <w:rPr>
                <w:shd w:val="clear" w:color="auto" w:fill="FFFFFF"/>
              </w:rPr>
              <w:t xml:space="preserve">, Heller </w:t>
            </w:r>
            <w:r w:rsidR="00490F3E" w:rsidRPr="000A6DD2">
              <w:rPr>
                <w:shd w:val="clear" w:color="auto" w:fill="FFFFFF"/>
              </w:rPr>
              <w:t>knows what Nevada and the rest of the country knows: Washington</w:t>
            </w:r>
            <w:r w:rsidR="00096F07" w:rsidRPr="000A6DD2">
              <w:rPr>
                <w:shd w:val="clear" w:color="auto" w:fill="FFFFFF"/>
              </w:rPr>
              <w:t xml:space="preserve"> </w:t>
            </w:r>
            <w:r w:rsidR="00490F3E" w:rsidRPr="000A6DD2">
              <w:rPr>
                <w:shd w:val="clear" w:color="auto" w:fill="FFFFFF"/>
              </w:rPr>
              <w:t>needs to</w:t>
            </w:r>
            <w:r w:rsidR="00096F07" w:rsidRPr="000A6DD2">
              <w:rPr>
                <w:shd w:val="clear" w:color="auto" w:fill="FFFFFF"/>
              </w:rPr>
              <w:t xml:space="preserve"> do its job. </w:t>
            </w:r>
            <w:r w:rsidR="007425F6" w:rsidRPr="000A6DD2">
              <w:rPr>
                <w:shd w:val="clear" w:color="auto" w:fill="FFFFFF"/>
              </w:rPr>
              <w:t xml:space="preserve">Click </w:t>
            </w:r>
            <w:hyperlink r:id="rId7" w:history="1">
              <w:r w:rsidR="007425F6" w:rsidRPr="000A6DD2">
                <w:rPr>
                  <w:rStyle w:val="Hyperlink"/>
                  <w:shd w:val="clear" w:color="auto" w:fill="FFFFFF"/>
                </w:rPr>
                <w:t>HERE</w:t>
              </w:r>
            </w:hyperlink>
            <w:r w:rsidR="007425F6" w:rsidRPr="000A6DD2">
              <w:rPr>
                <w:shd w:val="clear" w:color="auto" w:fill="FFFFFF"/>
              </w:rPr>
              <w:t xml:space="preserve"> or below to watch his speech. </w:t>
            </w:r>
          </w:p>
          <w:p w:rsidR="007425F6" w:rsidRPr="000A6DD2" w:rsidRDefault="007425F6" w:rsidP="00096F07">
            <w:pPr>
              <w:rPr>
                <w:shd w:val="clear" w:color="auto" w:fill="FFFFFF"/>
              </w:rPr>
            </w:pPr>
          </w:p>
          <w:p w:rsidR="00C529CE" w:rsidRPr="000A6DD2" w:rsidRDefault="007425F6" w:rsidP="007425F6">
            <w:pPr>
              <w:jc w:val="center"/>
              <w:rPr>
                <w:shd w:val="clear" w:color="auto" w:fill="FFFFFF"/>
              </w:rPr>
            </w:pPr>
            <w:r w:rsidRPr="000A6DD2">
              <w:rPr>
                <w:noProof/>
              </w:rPr>
              <w:drawing>
                <wp:inline distT="0" distB="0" distL="0" distR="0" wp14:anchorId="0D43DB76" wp14:editId="6526E140">
                  <wp:extent cx="3870849" cy="217233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9107" cy="2176969"/>
                          </a:xfrm>
                          <a:prstGeom prst="rect">
                            <a:avLst/>
                          </a:prstGeom>
                        </pic:spPr>
                      </pic:pic>
                    </a:graphicData>
                  </a:graphic>
                </wp:inline>
              </w:drawing>
            </w:r>
          </w:p>
          <w:p w:rsidR="00C529CE" w:rsidRPr="000A6DD2" w:rsidRDefault="00C529CE">
            <w:pPr>
              <w:jc w:val="center"/>
            </w:pPr>
            <w:r w:rsidRPr="000A6DD2">
              <w:t xml:space="preserve">[Click </w:t>
            </w:r>
            <w:hyperlink r:id="rId9" w:history="1">
              <w:r w:rsidRPr="000A6DD2">
                <w:rPr>
                  <w:rStyle w:val="Hyperlink"/>
                </w:rPr>
                <w:t>here</w:t>
              </w:r>
            </w:hyperlink>
            <w:r w:rsidRPr="000A6DD2">
              <w:t xml:space="preserve"> or above to watch]</w:t>
            </w:r>
          </w:p>
          <w:p w:rsidR="00C529CE" w:rsidRPr="000A6DD2" w:rsidRDefault="00C529CE">
            <w:r w:rsidRPr="000A6DD2">
              <w:t> </w:t>
            </w:r>
          </w:p>
          <w:p w:rsidR="00096F07" w:rsidRPr="000A6DD2" w:rsidRDefault="00096F07" w:rsidP="00096F07">
            <w:pPr>
              <w:pStyle w:val="NormalWeb"/>
              <w:spacing w:before="0" w:beforeAutospacing="0" w:after="0" w:afterAutospacing="0" w:line="252" w:lineRule="auto"/>
              <w:rPr>
                <w:b/>
                <w:bCs/>
                <w:u w:val="single"/>
              </w:rPr>
            </w:pPr>
            <w:r w:rsidRPr="000A6DD2">
              <w:rPr>
                <w:b/>
                <w:bCs/>
                <w:u w:val="single"/>
              </w:rPr>
              <w:t>Remarks as prepared for delivery:</w:t>
            </w:r>
          </w:p>
          <w:p w:rsidR="00096F07" w:rsidRPr="000A6DD2" w:rsidRDefault="00096F07" w:rsidP="00096F07">
            <w:pPr>
              <w:pStyle w:val="NormalWeb"/>
              <w:spacing w:before="0" w:beforeAutospacing="0" w:after="0" w:afterAutospacing="0" w:line="252" w:lineRule="auto"/>
              <w:rPr>
                <w:b/>
                <w:bCs/>
                <w:u w:val="single"/>
              </w:rPr>
            </w:pPr>
          </w:p>
          <w:p w:rsidR="00096F07" w:rsidRPr="000A6DD2" w:rsidRDefault="00096F07" w:rsidP="00096F07">
            <w:r w:rsidRPr="000A6DD2">
              <w:t>“As we approach yet another deadline to continue funding for the government I rise to speak today regarding my frustration and disappointment that Congress is once again kicking the can down the road.</w:t>
            </w:r>
          </w:p>
          <w:p w:rsidR="00096F07" w:rsidRPr="000A6DD2" w:rsidRDefault="00096F07" w:rsidP="00096F07"/>
          <w:p w:rsidR="00096F07" w:rsidRPr="000A6DD2" w:rsidRDefault="00096F07" w:rsidP="00096F07">
            <w:r w:rsidRPr="000A6DD2">
              <w:t>“I’m frustrated that I keep having to have this same conversation with my colleagues, and I’m disappointed in the lack of responsibility of everyone here in Washington, D.C. to do their job.</w:t>
            </w:r>
          </w:p>
          <w:p w:rsidR="00096F07" w:rsidRPr="000A6DD2" w:rsidRDefault="00096F07" w:rsidP="00096F07"/>
          <w:p w:rsidR="00096F07" w:rsidRPr="000A6DD2" w:rsidRDefault="00096F07" w:rsidP="00096F07">
            <w:r w:rsidRPr="000A6DD2">
              <w:t>“Washington, D.C. is the only place I can think of where people believe it is ok to not do their job, miss their deadline, make up a new deadline, and then repeat that process each year.</w:t>
            </w:r>
          </w:p>
          <w:p w:rsidR="00096F07" w:rsidRPr="000A6DD2" w:rsidRDefault="00096F07" w:rsidP="00096F07"/>
          <w:p w:rsidR="00096F07" w:rsidRPr="000A6DD2" w:rsidRDefault="00096F07" w:rsidP="00096F07">
            <w:r w:rsidRPr="000A6DD2">
              <w:t>“I’m upset that I have to continually remind everyone of Congress’s most basic responsibility to pass a budget and all of its appropriations bills on time. It seems like Members of Congress now depend on the countdown clock on the bottom of every news channel to remind them to do their job.</w:t>
            </w:r>
          </w:p>
          <w:p w:rsidR="00096F07" w:rsidRPr="000A6DD2" w:rsidRDefault="00096F07" w:rsidP="00096F07"/>
          <w:p w:rsidR="00096F07" w:rsidRPr="000A6DD2" w:rsidRDefault="00096F07" w:rsidP="00096F07">
            <w:r w:rsidRPr="000A6DD2">
              <w:lastRenderedPageBreak/>
              <w:t xml:space="preserve">“Here we are four months into 2017, and we still haven’t completed the appropriations process that was supposed to be done half a year ago.  If that is not bad enough we only have 15 legislative weeks left to finish funding for the next fiscal year. My colleagues, we are setting ourselves up for failure.  </w:t>
            </w:r>
          </w:p>
          <w:p w:rsidR="00096F07" w:rsidRPr="000A6DD2" w:rsidRDefault="00096F07" w:rsidP="00096F07"/>
          <w:p w:rsidR="00096F07" w:rsidRPr="000A6DD2" w:rsidRDefault="00096F07" w:rsidP="00096F07">
            <w:r w:rsidRPr="000A6DD2">
              <w:t>“Washington is a consequence-free zone, and that’s why I will continue to advocate for my No Budget, No Pay Act.</w:t>
            </w:r>
          </w:p>
          <w:p w:rsidR="0048053B" w:rsidRPr="000A6DD2" w:rsidRDefault="0048053B" w:rsidP="00096F07">
            <w:bookmarkStart w:id="0" w:name="_GoBack"/>
            <w:bookmarkEnd w:id="0"/>
          </w:p>
          <w:p w:rsidR="00096F07" w:rsidRPr="000A6DD2" w:rsidRDefault="00096F07" w:rsidP="00096F07">
            <w:r w:rsidRPr="000A6DD2">
              <w:t>“I have personally never seen Congress pass all 12 appropriations bills on time and on its own without an Omnibus or a CR-Omnibus.  Regardless of who is in the majority or minority, my No Budget, No Pay legislation says if Members of Congress do not pass an annual, concurrent, bipartisan budget resolution and all twelve spending bills on time each year, then they should not get paid.  Let me repeat that last part – if Congress fails to pass all twelve spending bills on time each year, then they should not get paid.</w:t>
            </w:r>
          </w:p>
          <w:p w:rsidR="00096F07" w:rsidRPr="000A6DD2" w:rsidRDefault="00096F07" w:rsidP="00096F07"/>
          <w:p w:rsidR="00096F07" w:rsidRPr="000A6DD2" w:rsidRDefault="00096F07" w:rsidP="00096F07">
            <w:r w:rsidRPr="000A6DD2">
              <w:t>“The American public is just as frustrated as I am.  Since I’ve introduced No Budget, No Pay, I’ve been getting so much positive support for this idea.  Patricia from Fernley, Nevada wrote to me to say No Budget, No Pay is “long overdue.”  Dorothy from Henderson, Nevada wrote to me and said No Budget, No Pay is “a wonderful solution.” And just last week speaking in Reno, Nevada I was asked when Congress is going to finally pass No Budget, No Pay.</w:t>
            </w:r>
          </w:p>
          <w:p w:rsidR="0048053B" w:rsidRPr="000A6DD2" w:rsidRDefault="0048053B" w:rsidP="00096F07"/>
          <w:p w:rsidR="00096F07" w:rsidRPr="000A6DD2" w:rsidRDefault="0048053B" w:rsidP="00096F07">
            <w:r w:rsidRPr="000A6DD2">
              <w:t>“</w:t>
            </w:r>
            <w:r w:rsidR="00096F07" w:rsidRPr="000A6DD2">
              <w:t>Until No Budget, No Pay is passed into law, I don’t see any other way to motivate Members of Congress to do their job and avoid these Continuing Resolutions in the future.</w:t>
            </w:r>
          </w:p>
          <w:p w:rsidR="00096F07" w:rsidRPr="000A6DD2" w:rsidRDefault="00096F07" w:rsidP="00096F07"/>
          <w:p w:rsidR="00096F07" w:rsidRPr="000A6DD2" w:rsidRDefault="00096F07" w:rsidP="00096F07">
            <w:r w:rsidRPr="000A6DD2">
              <w:t xml:space="preserve">“I cannot support a CR that just boots our problems to another day without enacting the principles outlined in No Budget, No Pay.  </w:t>
            </w:r>
          </w:p>
          <w:p w:rsidR="00096F07" w:rsidRPr="000A6DD2" w:rsidRDefault="00096F07" w:rsidP="00096F07"/>
          <w:p w:rsidR="00096F07" w:rsidRPr="000A6DD2" w:rsidRDefault="00096F07" w:rsidP="00096F07">
            <w:pPr>
              <w:rPr>
                <w:color w:val="212121"/>
              </w:rPr>
            </w:pPr>
            <w:r w:rsidRPr="000A6DD2">
              <w:t>“There are important issues that need to be addressed through the appropriations process.  For my home state of Nevada we’re looking at proposals from this new Administration to cut funding to vitally important programs such as t</w:t>
            </w:r>
            <w:r w:rsidRPr="000A6DD2">
              <w:rPr>
                <w:color w:val="212121"/>
              </w:rPr>
              <w:t xml:space="preserve">he Southern Nevada Public Land Management Act (SNPLMA) and the Payments in Lieu of Taxes (PILT) programs.  </w:t>
            </w:r>
          </w:p>
          <w:p w:rsidR="00096F07" w:rsidRPr="000A6DD2" w:rsidRDefault="00096F07" w:rsidP="00096F07">
            <w:pPr>
              <w:rPr>
                <w:color w:val="212121"/>
              </w:rPr>
            </w:pPr>
          </w:p>
          <w:p w:rsidR="00096F07" w:rsidRPr="000A6DD2" w:rsidRDefault="00096F07" w:rsidP="00096F07">
            <w:pPr>
              <w:rPr>
                <w:color w:val="212121"/>
              </w:rPr>
            </w:pPr>
            <w:r w:rsidRPr="000A6DD2">
              <w:rPr>
                <w:color w:val="212121"/>
              </w:rPr>
              <w:t>“While these programs may not mean much to some of my colleagues for Nevada they’re vitally important to ensuring economic viability and competitiveness for the state.  Moreover, Nevada has been good stewards of these dollars by utilizing them for job creating projects within my state.</w:t>
            </w:r>
          </w:p>
          <w:p w:rsidR="00096F07" w:rsidRPr="000A6DD2" w:rsidRDefault="00096F07" w:rsidP="00096F07">
            <w:pPr>
              <w:rPr>
                <w:color w:val="212121"/>
              </w:rPr>
            </w:pPr>
          </w:p>
          <w:p w:rsidR="00096F07" w:rsidRPr="000A6DD2" w:rsidRDefault="00096F07" w:rsidP="00096F07">
            <w:pPr>
              <w:rPr>
                <w:color w:val="212121"/>
              </w:rPr>
            </w:pPr>
            <w:r w:rsidRPr="000A6DD2">
              <w:rPr>
                <w:color w:val="212121"/>
              </w:rPr>
              <w:t xml:space="preserve">‘By taking up individual appropriations bills on and engaging in debate on programs important to particular agencies, members have the opportunity to fight for priorities important to their state.  </w:t>
            </w:r>
          </w:p>
          <w:p w:rsidR="00096F07" w:rsidRPr="000A6DD2" w:rsidRDefault="00096F07" w:rsidP="00096F07">
            <w:pPr>
              <w:rPr>
                <w:color w:val="212121"/>
              </w:rPr>
            </w:pPr>
          </w:p>
          <w:p w:rsidR="00096F07" w:rsidRPr="000A6DD2" w:rsidRDefault="00096F07" w:rsidP="00096F07">
            <w:pPr>
              <w:rPr>
                <w:color w:val="212121"/>
              </w:rPr>
            </w:pPr>
            <w:r w:rsidRPr="000A6DD2">
              <w:rPr>
                <w:color w:val="212121"/>
              </w:rPr>
              <w:t xml:space="preserve">“And right now I’m fighting to fund these programs. </w:t>
            </w:r>
          </w:p>
          <w:p w:rsidR="00096F07" w:rsidRPr="000A6DD2" w:rsidRDefault="00096F07" w:rsidP="00096F07">
            <w:pPr>
              <w:rPr>
                <w:color w:val="212121"/>
              </w:rPr>
            </w:pPr>
          </w:p>
          <w:p w:rsidR="00096F07" w:rsidRPr="000A6DD2" w:rsidRDefault="00096F07" w:rsidP="00096F07">
            <w:pPr>
              <w:rPr>
                <w:color w:val="212121"/>
              </w:rPr>
            </w:pPr>
            <w:r w:rsidRPr="000A6DD2">
              <w:rPr>
                <w:color w:val="212121"/>
              </w:rPr>
              <w:t xml:space="preserve">“And sometimes this fight needs to be ensure certain programs are not funded because they are a waste of taxpayer dollars, like Yucca Mountain.  I cannot say it enough times to my colleagues, Congress should not provide any funding to this failed project that has already wasted so many taxpayer dollars.  </w:t>
            </w:r>
          </w:p>
          <w:p w:rsidR="00096F07" w:rsidRPr="000A6DD2" w:rsidRDefault="00096F07" w:rsidP="00096F07">
            <w:pPr>
              <w:rPr>
                <w:color w:val="212121"/>
              </w:rPr>
            </w:pPr>
          </w:p>
          <w:p w:rsidR="00096F07" w:rsidRPr="000A6DD2" w:rsidRDefault="00096F07" w:rsidP="00096F07">
            <w:pPr>
              <w:rPr>
                <w:color w:val="212121"/>
              </w:rPr>
            </w:pPr>
            <w:r w:rsidRPr="000A6DD2">
              <w:rPr>
                <w:color w:val="212121"/>
              </w:rPr>
              <w:t xml:space="preserve">“Nevada will not be a federally subsidized national nuclear waste dump – plain and simple.  </w:t>
            </w:r>
          </w:p>
          <w:p w:rsidR="00096F07" w:rsidRPr="000A6DD2" w:rsidRDefault="00096F07" w:rsidP="00096F07">
            <w:pPr>
              <w:rPr>
                <w:color w:val="212121"/>
              </w:rPr>
            </w:pPr>
          </w:p>
          <w:p w:rsidR="00096F07" w:rsidRPr="000A6DD2" w:rsidRDefault="00096F07" w:rsidP="00096F07">
            <w:r w:rsidRPr="000A6DD2">
              <w:rPr>
                <w:color w:val="212121"/>
              </w:rPr>
              <w:t xml:space="preserve">“Without exercising the “power of the purse” which my No Budget No Pay legislation ensures, </w:t>
            </w:r>
            <w:r w:rsidRPr="000A6DD2">
              <w:t>we will all be right back here in a week, a month or several months making the same speeches and taking the same votes.</w:t>
            </w:r>
          </w:p>
          <w:p w:rsidR="00096F07" w:rsidRPr="000A6DD2" w:rsidRDefault="00096F07" w:rsidP="00096F07"/>
          <w:p w:rsidR="00C529CE" w:rsidRPr="000A6DD2" w:rsidRDefault="00096F07" w:rsidP="00096F07">
            <w:r w:rsidRPr="000A6DD2">
              <w:t>“I would say to any of my colleagues who are tired of these Continuing Resolutions, regardless of what specific issues they are fighting for, to support No Budget, No Pay.  I believe the Congress can work again but it will take some accountability like No Budget, No Pay to get us there.”</w:t>
            </w:r>
          </w:p>
          <w:p w:rsidR="00C529CE" w:rsidRPr="000A6DD2" w:rsidRDefault="00C529CE">
            <w:pPr>
              <w:spacing w:line="252" w:lineRule="auto"/>
            </w:pPr>
            <w:r w:rsidRPr="000A6DD2">
              <w:t> </w:t>
            </w:r>
          </w:p>
          <w:p w:rsidR="00C529CE" w:rsidRPr="000A6DD2" w:rsidRDefault="00C529CE">
            <w:pPr>
              <w:spacing w:line="252" w:lineRule="auto"/>
              <w:jc w:val="center"/>
            </w:pPr>
            <w:r w:rsidRPr="000A6DD2">
              <w:t>###</w:t>
            </w:r>
          </w:p>
          <w:p w:rsidR="00C529CE" w:rsidRPr="000A6DD2" w:rsidRDefault="00C529CE">
            <w:pPr>
              <w:jc w:val="center"/>
            </w:pPr>
            <w:r w:rsidRPr="000A6DD2">
              <w:t> </w:t>
            </w:r>
          </w:p>
          <w:p w:rsidR="00C529CE" w:rsidRDefault="00C529CE">
            <w:pPr>
              <w:jc w:val="center"/>
            </w:pPr>
            <w:r>
              <w:rPr>
                <w:noProof/>
                <w:color w:val="0000FF"/>
              </w:rPr>
              <w:drawing>
                <wp:inline distT="0" distB="0" distL="0" distR="0">
                  <wp:extent cx="323850" cy="323850"/>
                  <wp:effectExtent l="0" t="0" r="0" b="0"/>
                  <wp:docPr id="13" name="Picture 13" descr="cid:image003.png@01D2BE81.52326A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BE81.52326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0000FF"/>
              </w:rPr>
              <w:drawing>
                <wp:inline distT="0" distB="0" distL="0" distR="0">
                  <wp:extent cx="323850" cy="323850"/>
                  <wp:effectExtent l="0" t="0" r="0" b="0"/>
                  <wp:docPr id="12" name="Picture 12" descr="cid:image004.png@01D2BE81.52326A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BE81.52326A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w:t>
            </w:r>
            <w:r>
              <w:rPr>
                <w:noProof/>
                <w:color w:val="0000FF"/>
              </w:rPr>
              <w:drawing>
                <wp:inline distT="0" distB="0" distL="0" distR="0">
                  <wp:extent cx="323850" cy="323850"/>
                  <wp:effectExtent l="0" t="0" r="0" b="0"/>
                  <wp:docPr id="11" name="Picture 11" descr="cid:image005.png@01D2BE81.52326A2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BE81.52326A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C529CE" w:rsidRDefault="00C529CE" w:rsidP="00C529CE">
      <w:pPr>
        <w:rPr>
          <w:rFonts w:ascii="Calibri" w:hAnsi="Calibri"/>
          <w:sz w:val="22"/>
          <w:szCs w:val="22"/>
        </w:rPr>
      </w:pPr>
      <w:r>
        <w:lastRenderedPageBreak/>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r>
        <w:t> </w:t>
      </w:r>
    </w:p>
    <w:p w:rsidR="00C529CE" w:rsidRDefault="00C529CE" w:rsidP="00C529CE">
      <w:pPr>
        <w:rPr>
          <w:rFonts w:asciiTheme="minorHAnsi" w:hAnsiTheme="minorHAnsi" w:cstheme="minorBidi"/>
        </w:rPr>
      </w:pPr>
    </w:p>
    <w:p w:rsidR="001C7445" w:rsidRDefault="001C7445" w:rsidP="001C7445"/>
    <w:p w:rsidR="001C7445" w:rsidRDefault="001C7445" w:rsidP="001C7445"/>
    <w:p w:rsidR="001C7445" w:rsidRDefault="001C7445" w:rsidP="001C7445"/>
    <w:p w:rsidR="001C7445" w:rsidRPr="0033010E" w:rsidRDefault="001C7445" w:rsidP="001C7445"/>
    <w:p w:rsidR="001C7445" w:rsidRDefault="001C7445" w:rsidP="001C7445"/>
    <w:p w:rsidR="00FF7184" w:rsidRDefault="00FF7184"/>
    <w:sectPr w:rsidR="00FF7184"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096F07"/>
    <w:rsid w:val="000A6DD2"/>
    <w:rsid w:val="00123DCE"/>
    <w:rsid w:val="001771CA"/>
    <w:rsid w:val="001A7BC6"/>
    <w:rsid w:val="001C7445"/>
    <w:rsid w:val="001E2551"/>
    <w:rsid w:val="002407AD"/>
    <w:rsid w:val="00241DC8"/>
    <w:rsid w:val="0024362F"/>
    <w:rsid w:val="002A5095"/>
    <w:rsid w:val="002C0A8F"/>
    <w:rsid w:val="002F77A4"/>
    <w:rsid w:val="00355FDA"/>
    <w:rsid w:val="0036505E"/>
    <w:rsid w:val="00381CC5"/>
    <w:rsid w:val="00385D67"/>
    <w:rsid w:val="003B3AA0"/>
    <w:rsid w:val="003B4A6E"/>
    <w:rsid w:val="0043443E"/>
    <w:rsid w:val="0048053B"/>
    <w:rsid w:val="00490F3E"/>
    <w:rsid w:val="004F2C3D"/>
    <w:rsid w:val="005A6667"/>
    <w:rsid w:val="00603546"/>
    <w:rsid w:val="00643645"/>
    <w:rsid w:val="00644601"/>
    <w:rsid w:val="007425F6"/>
    <w:rsid w:val="007A5BF4"/>
    <w:rsid w:val="008221C4"/>
    <w:rsid w:val="008C3512"/>
    <w:rsid w:val="008E06A0"/>
    <w:rsid w:val="00946D48"/>
    <w:rsid w:val="00961A72"/>
    <w:rsid w:val="009F7955"/>
    <w:rsid w:val="00A02A25"/>
    <w:rsid w:val="00A117DE"/>
    <w:rsid w:val="00A201CF"/>
    <w:rsid w:val="00AB1D0A"/>
    <w:rsid w:val="00AD235A"/>
    <w:rsid w:val="00AE226A"/>
    <w:rsid w:val="00BA2A9C"/>
    <w:rsid w:val="00BE4D63"/>
    <w:rsid w:val="00C357F6"/>
    <w:rsid w:val="00C508AC"/>
    <w:rsid w:val="00C529CE"/>
    <w:rsid w:val="00D10724"/>
    <w:rsid w:val="00D26C47"/>
    <w:rsid w:val="00D42C3E"/>
    <w:rsid w:val="00D52E55"/>
    <w:rsid w:val="00EA7D46"/>
    <w:rsid w:val="00EF1416"/>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DEDB-320C-4B73-A7BD-8A81595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44601"/>
    <w:pPr>
      <w:keepNext/>
      <w:spacing w:before="240" w:after="6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445"/>
    <w:pPr>
      <w:spacing w:before="100" w:beforeAutospacing="1" w:after="100" w:afterAutospacing="1"/>
    </w:pPr>
  </w:style>
  <w:style w:type="character" w:styleId="Hyperlink">
    <w:name w:val="Hyperlink"/>
    <w:basedOn w:val="DefaultParagraphFont"/>
    <w:uiPriority w:val="99"/>
    <w:unhideWhenUsed/>
    <w:rsid w:val="001C7445"/>
    <w:rPr>
      <w:color w:val="0563C1" w:themeColor="hyperlink"/>
      <w:u w:val="single"/>
    </w:rPr>
  </w:style>
  <w:style w:type="table" w:styleId="TableGrid">
    <w:name w:val="Table Grid"/>
    <w:basedOn w:val="TableNormal"/>
    <w:uiPriority w:val="59"/>
    <w:rsid w:val="001C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7445"/>
    <w:rPr>
      <w:b/>
      <w:bCs/>
    </w:rPr>
  </w:style>
  <w:style w:type="paragraph" w:customStyle="1" w:styleId="wordsection1">
    <w:name w:val="wordsection1"/>
    <w:basedOn w:val="Normal"/>
    <w:uiPriority w:val="99"/>
    <w:rsid w:val="00D42C3E"/>
    <w:rPr>
      <w:rFonts w:eastAsiaTheme="minorHAnsi"/>
    </w:rPr>
  </w:style>
  <w:style w:type="character" w:customStyle="1" w:styleId="Heading3Char">
    <w:name w:val="Heading 3 Char"/>
    <w:basedOn w:val="DefaultParagraphFont"/>
    <w:link w:val="Heading3"/>
    <w:uiPriority w:val="9"/>
    <w:semiHidden/>
    <w:rsid w:val="0064460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686">
      <w:bodyDiv w:val="1"/>
      <w:marLeft w:val="0"/>
      <w:marRight w:val="0"/>
      <w:marTop w:val="0"/>
      <w:marBottom w:val="0"/>
      <w:divBdr>
        <w:top w:val="none" w:sz="0" w:space="0" w:color="auto"/>
        <w:left w:val="none" w:sz="0" w:space="0" w:color="auto"/>
        <w:bottom w:val="none" w:sz="0" w:space="0" w:color="auto"/>
        <w:right w:val="none" w:sz="0" w:space="0" w:color="auto"/>
      </w:divBdr>
    </w:div>
    <w:div w:id="97990970">
      <w:bodyDiv w:val="1"/>
      <w:marLeft w:val="0"/>
      <w:marRight w:val="0"/>
      <w:marTop w:val="0"/>
      <w:marBottom w:val="0"/>
      <w:divBdr>
        <w:top w:val="none" w:sz="0" w:space="0" w:color="auto"/>
        <w:left w:val="none" w:sz="0" w:space="0" w:color="auto"/>
        <w:bottom w:val="none" w:sz="0" w:space="0" w:color="auto"/>
        <w:right w:val="none" w:sz="0" w:space="0" w:color="auto"/>
      </w:divBdr>
    </w:div>
    <w:div w:id="121656273">
      <w:bodyDiv w:val="1"/>
      <w:marLeft w:val="0"/>
      <w:marRight w:val="0"/>
      <w:marTop w:val="0"/>
      <w:marBottom w:val="0"/>
      <w:divBdr>
        <w:top w:val="none" w:sz="0" w:space="0" w:color="auto"/>
        <w:left w:val="none" w:sz="0" w:space="0" w:color="auto"/>
        <w:bottom w:val="none" w:sz="0" w:space="0" w:color="auto"/>
        <w:right w:val="none" w:sz="0" w:space="0" w:color="auto"/>
      </w:divBdr>
    </w:div>
    <w:div w:id="154346259">
      <w:bodyDiv w:val="1"/>
      <w:marLeft w:val="0"/>
      <w:marRight w:val="0"/>
      <w:marTop w:val="0"/>
      <w:marBottom w:val="0"/>
      <w:divBdr>
        <w:top w:val="none" w:sz="0" w:space="0" w:color="auto"/>
        <w:left w:val="none" w:sz="0" w:space="0" w:color="auto"/>
        <w:bottom w:val="none" w:sz="0" w:space="0" w:color="auto"/>
        <w:right w:val="none" w:sz="0" w:space="0" w:color="auto"/>
      </w:divBdr>
    </w:div>
    <w:div w:id="251668164">
      <w:bodyDiv w:val="1"/>
      <w:marLeft w:val="0"/>
      <w:marRight w:val="0"/>
      <w:marTop w:val="0"/>
      <w:marBottom w:val="0"/>
      <w:divBdr>
        <w:top w:val="none" w:sz="0" w:space="0" w:color="auto"/>
        <w:left w:val="none" w:sz="0" w:space="0" w:color="auto"/>
        <w:bottom w:val="none" w:sz="0" w:space="0" w:color="auto"/>
        <w:right w:val="none" w:sz="0" w:space="0" w:color="auto"/>
      </w:divBdr>
    </w:div>
    <w:div w:id="320042540">
      <w:bodyDiv w:val="1"/>
      <w:marLeft w:val="0"/>
      <w:marRight w:val="0"/>
      <w:marTop w:val="0"/>
      <w:marBottom w:val="0"/>
      <w:divBdr>
        <w:top w:val="none" w:sz="0" w:space="0" w:color="auto"/>
        <w:left w:val="none" w:sz="0" w:space="0" w:color="auto"/>
        <w:bottom w:val="none" w:sz="0" w:space="0" w:color="auto"/>
        <w:right w:val="none" w:sz="0" w:space="0" w:color="auto"/>
      </w:divBdr>
    </w:div>
    <w:div w:id="345443301">
      <w:bodyDiv w:val="1"/>
      <w:marLeft w:val="0"/>
      <w:marRight w:val="0"/>
      <w:marTop w:val="0"/>
      <w:marBottom w:val="0"/>
      <w:divBdr>
        <w:top w:val="none" w:sz="0" w:space="0" w:color="auto"/>
        <w:left w:val="none" w:sz="0" w:space="0" w:color="auto"/>
        <w:bottom w:val="none" w:sz="0" w:space="0" w:color="auto"/>
        <w:right w:val="none" w:sz="0" w:space="0" w:color="auto"/>
      </w:divBdr>
    </w:div>
    <w:div w:id="425149062">
      <w:bodyDiv w:val="1"/>
      <w:marLeft w:val="0"/>
      <w:marRight w:val="0"/>
      <w:marTop w:val="0"/>
      <w:marBottom w:val="0"/>
      <w:divBdr>
        <w:top w:val="none" w:sz="0" w:space="0" w:color="auto"/>
        <w:left w:val="none" w:sz="0" w:space="0" w:color="auto"/>
        <w:bottom w:val="none" w:sz="0" w:space="0" w:color="auto"/>
        <w:right w:val="none" w:sz="0" w:space="0" w:color="auto"/>
      </w:divBdr>
    </w:div>
    <w:div w:id="451171354">
      <w:bodyDiv w:val="1"/>
      <w:marLeft w:val="0"/>
      <w:marRight w:val="0"/>
      <w:marTop w:val="0"/>
      <w:marBottom w:val="0"/>
      <w:divBdr>
        <w:top w:val="none" w:sz="0" w:space="0" w:color="auto"/>
        <w:left w:val="none" w:sz="0" w:space="0" w:color="auto"/>
        <w:bottom w:val="none" w:sz="0" w:space="0" w:color="auto"/>
        <w:right w:val="none" w:sz="0" w:space="0" w:color="auto"/>
      </w:divBdr>
    </w:div>
    <w:div w:id="521670602">
      <w:bodyDiv w:val="1"/>
      <w:marLeft w:val="0"/>
      <w:marRight w:val="0"/>
      <w:marTop w:val="0"/>
      <w:marBottom w:val="0"/>
      <w:divBdr>
        <w:top w:val="none" w:sz="0" w:space="0" w:color="auto"/>
        <w:left w:val="none" w:sz="0" w:space="0" w:color="auto"/>
        <w:bottom w:val="none" w:sz="0" w:space="0" w:color="auto"/>
        <w:right w:val="none" w:sz="0" w:space="0" w:color="auto"/>
      </w:divBdr>
    </w:div>
    <w:div w:id="551113731">
      <w:bodyDiv w:val="1"/>
      <w:marLeft w:val="0"/>
      <w:marRight w:val="0"/>
      <w:marTop w:val="0"/>
      <w:marBottom w:val="0"/>
      <w:divBdr>
        <w:top w:val="none" w:sz="0" w:space="0" w:color="auto"/>
        <w:left w:val="none" w:sz="0" w:space="0" w:color="auto"/>
        <w:bottom w:val="none" w:sz="0" w:space="0" w:color="auto"/>
        <w:right w:val="none" w:sz="0" w:space="0" w:color="auto"/>
      </w:divBdr>
    </w:div>
    <w:div w:id="650717524">
      <w:bodyDiv w:val="1"/>
      <w:marLeft w:val="0"/>
      <w:marRight w:val="0"/>
      <w:marTop w:val="0"/>
      <w:marBottom w:val="0"/>
      <w:divBdr>
        <w:top w:val="none" w:sz="0" w:space="0" w:color="auto"/>
        <w:left w:val="none" w:sz="0" w:space="0" w:color="auto"/>
        <w:bottom w:val="none" w:sz="0" w:space="0" w:color="auto"/>
        <w:right w:val="none" w:sz="0" w:space="0" w:color="auto"/>
      </w:divBdr>
    </w:div>
    <w:div w:id="844369778">
      <w:bodyDiv w:val="1"/>
      <w:marLeft w:val="0"/>
      <w:marRight w:val="0"/>
      <w:marTop w:val="0"/>
      <w:marBottom w:val="0"/>
      <w:divBdr>
        <w:top w:val="none" w:sz="0" w:space="0" w:color="auto"/>
        <w:left w:val="none" w:sz="0" w:space="0" w:color="auto"/>
        <w:bottom w:val="none" w:sz="0" w:space="0" w:color="auto"/>
        <w:right w:val="none" w:sz="0" w:space="0" w:color="auto"/>
      </w:divBdr>
    </w:div>
    <w:div w:id="1047796897">
      <w:bodyDiv w:val="1"/>
      <w:marLeft w:val="0"/>
      <w:marRight w:val="0"/>
      <w:marTop w:val="0"/>
      <w:marBottom w:val="0"/>
      <w:divBdr>
        <w:top w:val="none" w:sz="0" w:space="0" w:color="auto"/>
        <w:left w:val="none" w:sz="0" w:space="0" w:color="auto"/>
        <w:bottom w:val="none" w:sz="0" w:space="0" w:color="auto"/>
        <w:right w:val="none" w:sz="0" w:space="0" w:color="auto"/>
      </w:divBdr>
    </w:div>
    <w:div w:id="1093629116">
      <w:bodyDiv w:val="1"/>
      <w:marLeft w:val="0"/>
      <w:marRight w:val="0"/>
      <w:marTop w:val="0"/>
      <w:marBottom w:val="0"/>
      <w:divBdr>
        <w:top w:val="none" w:sz="0" w:space="0" w:color="auto"/>
        <w:left w:val="none" w:sz="0" w:space="0" w:color="auto"/>
        <w:bottom w:val="none" w:sz="0" w:space="0" w:color="auto"/>
        <w:right w:val="none" w:sz="0" w:space="0" w:color="auto"/>
      </w:divBdr>
    </w:div>
    <w:div w:id="1117796650">
      <w:bodyDiv w:val="1"/>
      <w:marLeft w:val="0"/>
      <w:marRight w:val="0"/>
      <w:marTop w:val="0"/>
      <w:marBottom w:val="0"/>
      <w:divBdr>
        <w:top w:val="none" w:sz="0" w:space="0" w:color="auto"/>
        <w:left w:val="none" w:sz="0" w:space="0" w:color="auto"/>
        <w:bottom w:val="none" w:sz="0" w:space="0" w:color="auto"/>
        <w:right w:val="none" w:sz="0" w:space="0" w:color="auto"/>
      </w:divBdr>
    </w:div>
    <w:div w:id="1261641231">
      <w:bodyDiv w:val="1"/>
      <w:marLeft w:val="0"/>
      <w:marRight w:val="0"/>
      <w:marTop w:val="0"/>
      <w:marBottom w:val="0"/>
      <w:divBdr>
        <w:top w:val="none" w:sz="0" w:space="0" w:color="auto"/>
        <w:left w:val="none" w:sz="0" w:space="0" w:color="auto"/>
        <w:bottom w:val="none" w:sz="0" w:space="0" w:color="auto"/>
        <w:right w:val="none" w:sz="0" w:space="0" w:color="auto"/>
      </w:divBdr>
    </w:div>
    <w:div w:id="1294100918">
      <w:bodyDiv w:val="1"/>
      <w:marLeft w:val="0"/>
      <w:marRight w:val="0"/>
      <w:marTop w:val="0"/>
      <w:marBottom w:val="0"/>
      <w:divBdr>
        <w:top w:val="none" w:sz="0" w:space="0" w:color="auto"/>
        <w:left w:val="none" w:sz="0" w:space="0" w:color="auto"/>
        <w:bottom w:val="none" w:sz="0" w:space="0" w:color="auto"/>
        <w:right w:val="none" w:sz="0" w:space="0" w:color="auto"/>
      </w:divBdr>
    </w:div>
    <w:div w:id="1309676301">
      <w:bodyDiv w:val="1"/>
      <w:marLeft w:val="0"/>
      <w:marRight w:val="0"/>
      <w:marTop w:val="0"/>
      <w:marBottom w:val="0"/>
      <w:divBdr>
        <w:top w:val="none" w:sz="0" w:space="0" w:color="auto"/>
        <w:left w:val="none" w:sz="0" w:space="0" w:color="auto"/>
        <w:bottom w:val="none" w:sz="0" w:space="0" w:color="auto"/>
        <w:right w:val="none" w:sz="0" w:space="0" w:color="auto"/>
      </w:divBdr>
    </w:div>
    <w:div w:id="1532258523">
      <w:bodyDiv w:val="1"/>
      <w:marLeft w:val="0"/>
      <w:marRight w:val="0"/>
      <w:marTop w:val="0"/>
      <w:marBottom w:val="0"/>
      <w:divBdr>
        <w:top w:val="none" w:sz="0" w:space="0" w:color="auto"/>
        <w:left w:val="none" w:sz="0" w:space="0" w:color="auto"/>
        <w:bottom w:val="none" w:sz="0" w:space="0" w:color="auto"/>
        <w:right w:val="none" w:sz="0" w:space="0" w:color="auto"/>
      </w:divBdr>
    </w:div>
    <w:div w:id="1596330650">
      <w:bodyDiv w:val="1"/>
      <w:marLeft w:val="0"/>
      <w:marRight w:val="0"/>
      <w:marTop w:val="0"/>
      <w:marBottom w:val="0"/>
      <w:divBdr>
        <w:top w:val="none" w:sz="0" w:space="0" w:color="auto"/>
        <w:left w:val="none" w:sz="0" w:space="0" w:color="auto"/>
        <w:bottom w:val="none" w:sz="0" w:space="0" w:color="auto"/>
        <w:right w:val="none" w:sz="0" w:space="0" w:color="auto"/>
      </w:divBdr>
    </w:div>
    <w:div w:id="1596744072">
      <w:bodyDiv w:val="1"/>
      <w:marLeft w:val="0"/>
      <w:marRight w:val="0"/>
      <w:marTop w:val="0"/>
      <w:marBottom w:val="0"/>
      <w:divBdr>
        <w:top w:val="none" w:sz="0" w:space="0" w:color="auto"/>
        <w:left w:val="none" w:sz="0" w:space="0" w:color="auto"/>
        <w:bottom w:val="none" w:sz="0" w:space="0" w:color="auto"/>
        <w:right w:val="none" w:sz="0" w:space="0" w:color="auto"/>
      </w:divBdr>
    </w:div>
    <w:div w:id="1687948690">
      <w:bodyDiv w:val="1"/>
      <w:marLeft w:val="0"/>
      <w:marRight w:val="0"/>
      <w:marTop w:val="0"/>
      <w:marBottom w:val="0"/>
      <w:divBdr>
        <w:top w:val="none" w:sz="0" w:space="0" w:color="auto"/>
        <w:left w:val="none" w:sz="0" w:space="0" w:color="auto"/>
        <w:bottom w:val="none" w:sz="0" w:space="0" w:color="auto"/>
        <w:right w:val="none" w:sz="0" w:space="0" w:color="auto"/>
      </w:divBdr>
    </w:div>
    <w:div w:id="1688292977">
      <w:bodyDiv w:val="1"/>
      <w:marLeft w:val="0"/>
      <w:marRight w:val="0"/>
      <w:marTop w:val="0"/>
      <w:marBottom w:val="0"/>
      <w:divBdr>
        <w:top w:val="none" w:sz="0" w:space="0" w:color="auto"/>
        <w:left w:val="none" w:sz="0" w:space="0" w:color="auto"/>
        <w:bottom w:val="none" w:sz="0" w:space="0" w:color="auto"/>
        <w:right w:val="none" w:sz="0" w:space="0" w:color="auto"/>
      </w:divBdr>
    </w:div>
    <w:div w:id="1725366647">
      <w:bodyDiv w:val="1"/>
      <w:marLeft w:val="0"/>
      <w:marRight w:val="0"/>
      <w:marTop w:val="0"/>
      <w:marBottom w:val="0"/>
      <w:divBdr>
        <w:top w:val="none" w:sz="0" w:space="0" w:color="auto"/>
        <w:left w:val="none" w:sz="0" w:space="0" w:color="auto"/>
        <w:bottom w:val="none" w:sz="0" w:space="0" w:color="auto"/>
        <w:right w:val="none" w:sz="0" w:space="0" w:color="auto"/>
      </w:divBdr>
    </w:div>
    <w:div w:id="1899587198">
      <w:bodyDiv w:val="1"/>
      <w:marLeft w:val="0"/>
      <w:marRight w:val="0"/>
      <w:marTop w:val="0"/>
      <w:marBottom w:val="0"/>
      <w:divBdr>
        <w:top w:val="none" w:sz="0" w:space="0" w:color="auto"/>
        <w:left w:val="none" w:sz="0" w:space="0" w:color="auto"/>
        <w:bottom w:val="none" w:sz="0" w:space="0" w:color="auto"/>
        <w:right w:val="none" w:sz="0" w:space="0" w:color="auto"/>
      </w:divBdr>
    </w:div>
    <w:div w:id="1933200379">
      <w:bodyDiv w:val="1"/>
      <w:marLeft w:val="0"/>
      <w:marRight w:val="0"/>
      <w:marTop w:val="0"/>
      <w:marBottom w:val="0"/>
      <w:divBdr>
        <w:top w:val="none" w:sz="0" w:space="0" w:color="auto"/>
        <w:left w:val="none" w:sz="0" w:space="0" w:color="auto"/>
        <w:bottom w:val="none" w:sz="0" w:space="0" w:color="auto"/>
        <w:right w:val="none" w:sz="0" w:space="0" w:color="auto"/>
      </w:divBdr>
    </w:div>
    <w:div w:id="1982035815">
      <w:bodyDiv w:val="1"/>
      <w:marLeft w:val="0"/>
      <w:marRight w:val="0"/>
      <w:marTop w:val="0"/>
      <w:marBottom w:val="0"/>
      <w:divBdr>
        <w:top w:val="none" w:sz="0" w:space="0" w:color="auto"/>
        <w:left w:val="none" w:sz="0" w:space="0" w:color="auto"/>
        <w:bottom w:val="none" w:sz="0" w:space="0" w:color="auto"/>
        <w:right w:val="none" w:sz="0" w:space="0" w:color="auto"/>
      </w:divBdr>
    </w:div>
    <w:div w:id="2071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SenDeanHeller" TargetMode="External"/><Relationship Id="rId18" Type="http://schemas.openxmlformats.org/officeDocument/2006/relationships/image" Target="cid:image005.png@01D2BE81.52326A20" TargetMode="External"/><Relationship Id="rId3" Type="http://schemas.openxmlformats.org/officeDocument/2006/relationships/webSettings" Target="webSettings.xml"/><Relationship Id="rId7" Type="http://schemas.openxmlformats.org/officeDocument/2006/relationships/hyperlink" Target="https://youtu.be/Bj-1ghnFqlU" TargetMode="External"/><Relationship Id="rId12" Type="http://schemas.openxmlformats.org/officeDocument/2006/relationships/image" Target="cid:image003.png@01D2BE81.52326A2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jpg@01D2BE81.52326A20" TargetMode="External"/><Relationship Id="rId15" Type="http://schemas.openxmlformats.org/officeDocument/2006/relationships/image" Target="cid:image004.png@01D2BE81.52326A2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Bj-1ghnFql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88</cp:revision>
  <dcterms:created xsi:type="dcterms:W3CDTF">2017-03-23T15:02:00Z</dcterms:created>
  <dcterms:modified xsi:type="dcterms:W3CDTF">2017-04-27T17:45:00Z</dcterms:modified>
</cp:coreProperties>
</file>