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75667" w:rsidP="00107451">
                  <w:pPr>
                    <w:rPr>
                      <w:b/>
                    </w:rPr>
                  </w:pPr>
                  <w:r>
                    <w:t>May 24</w:t>
                  </w:r>
                  <w:r w:rsidR="002F4ABF">
                    <w:t>,</w:t>
                  </w:r>
                  <w:r w:rsidR="00412640">
                    <w:t xml:space="preserve">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982835" w:rsidRDefault="00264C56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Heller to VA Secretary: “Wait Times for Vets Is a Substantive Issue.”</w:t>
            </w:r>
            <w:r w:rsidR="00982835">
              <w:rPr>
                <w:b/>
                <w:sz w:val="36"/>
                <w:szCs w:val="36"/>
              </w:rPr>
              <w:t xml:space="preserve"> </w:t>
            </w:r>
          </w:p>
          <w:p w:rsidR="001F3DE0" w:rsidRPr="00E25389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E25389" w:rsidRDefault="00E25389" w:rsidP="00E25389">
            <w:r w:rsidRPr="00E25389">
              <w:rPr>
                <w:b/>
                <w:bCs/>
              </w:rPr>
              <w:t>(Washington, DC)</w:t>
            </w:r>
            <w:r w:rsidRPr="00E25389">
              <w:t xml:space="preserve"> –</w:t>
            </w:r>
            <w:r w:rsidRPr="00E25389">
              <w:rPr>
                <w:shd w:val="clear" w:color="auto" w:fill="FFFFFF"/>
              </w:rPr>
              <w:t>Today, U.S. Senato</w:t>
            </w:r>
            <w:bookmarkStart w:id="0" w:name="_GoBack"/>
            <w:bookmarkEnd w:id="0"/>
            <w:r w:rsidRPr="00E25389">
              <w:rPr>
                <w:shd w:val="clear" w:color="auto" w:fill="FFFFFF"/>
              </w:rPr>
              <w:t xml:space="preserve">r Dean Heller (R-NV) spoke at a Senate Committee on </w:t>
            </w:r>
            <w:r w:rsidR="00A70B16">
              <w:rPr>
                <w:shd w:val="clear" w:color="auto" w:fill="FFFFFF"/>
              </w:rPr>
              <w:t>Veterans’ Affairs</w:t>
            </w:r>
            <w:r w:rsidRPr="00E25389">
              <w:rPr>
                <w:shd w:val="clear" w:color="auto" w:fill="FFFFFF"/>
              </w:rPr>
              <w:t xml:space="preserve"> hearing</w:t>
            </w:r>
            <w:r w:rsidR="00A70B16">
              <w:rPr>
                <w:shd w:val="clear" w:color="auto" w:fill="FFFFFF"/>
              </w:rPr>
              <w:t xml:space="preserve"> </w:t>
            </w:r>
            <w:r w:rsidR="00632CB6">
              <w:rPr>
                <w:shd w:val="clear" w:color="auto" w:fill="FFFFFF"/>
              </w:rPr>
              <w:t>about</w:t>
            </w:r>
            <w:r w:rsidR="00A70B16">
              <w:rPr>
                <w:shd w:val="clear" w:color="auto" w:fill="FFFFFF"/>
              </w:rPr>
              <w:t xml:space="preserve"> </w:t>
            </w:r>
            <w:r w:rsidR="00A70B16">
              <w:t xml:space="preserve">U.S. Department of Veterans Affairs Secretary Robert McDonald’s </w:t>
            </w:r>
            <w:r w:rsidR="007D75D4">
              <w:t>re</w:t>
            </w:r>
            <w:r w:rsidR="00632CB6">
              <w:t>sponse</w:t>
            </w:r>
            <w:r w:rsidR="007D75D4">
              <w:t xml:space="preserve"> to a letter Heller </w:t>
            </w:r>
            <w:r w:rsidR="00A70B16">
              <w:t>recent</w:t>
            </w:r>
            <w:r w:rsidR="007D75D4">
              <w:t xml:space="preserve">ly sent. The letter expressed Senator Heller’s strong disgust and disagreement with the Secretary’s comments </w:t>
            </w:r>
            <w:r w:rsidR="00A70B16">
              <w:t>comparing the wait times of veterans at VA health care facilities to those of visitors at Disney theme parks</w:t>
            </w:r>
            <w:r w:rsidRPr="00E25389">
              <w:t xml:space="preserve">. </w:t>
            </w:r>
            <w:r>
              <w:t xml:space="preserve">Click </w:t>
            </w:r>
            <w:hyperlink r:id="rId7" w:history="1">
              <w:r w:rsidRPr="00B34B7F">
                <w:rPr>
                  <w:rStyle w:val="Hyperlink"/>
                </w:rPr>
                <w:t>HERE</w:t>
              </w:r>
            </w:hyperlink>
            <w:r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B34B7F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668819" cy="2613364"/>
                        <wp:effectExtent l="0" t="0" r="0" b="0"/>
                        <wp:docPr id="3" name="Picture 3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Vets Y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470" cy="2623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A70B16" w:rsidRDefault="00667F94" w:rsidP="00CC06BC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A70B16" w:rsidRPr="00A70B16" w:rsidRDefault="00A70B16" w:rsidP="00A70B16">
                  <w:r>
                    <w:t xml:space="preserve">A copy of the letter </w:t>
                  </w:r>
                  <w:r w:rsidR="007D75D4">
                    <w:t xml:space="preserve">sent to Secretary McDonald </w:t>
                  </w:r>
                  <w:r>
                    <w:t xml:space="preserve">can be found </w:t>
                  </w:r>
                  <w:hyperlink r:id="rId9" w:history="1">
                    <w:r w:rsidRPr="00A70B16"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. </w:t>
                  </w:r>
                </w:p>
                <w:p w:rsidR="00A70B16" w:rsidRPr="009D0ED1" w:rsidRDefault="00A70B16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0BAF"/>
    <w:rsid w:val="00034028"/>
    <w:rsid w:val="000377DD"/>
    <w:rsid w:val="00062FC3"/>
    <w:rsid w:val="000656B9"/>
    <w:rsid w:val="000863B6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4C56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84F0B"/>
    <w:rsid w:val="003A218D"/>
    <w:rsid w:val="003B5DDB"/>
    <w:rsid w:val="003B7C0A"/>
    <w:rsid w:val="003C4208"/>
    <w:rsid w:val="003E17B9"/>
    <w:rsid w:val="004017E9"/>
    <w:rsid w:val="00412640"/>
    <w:rsid w:val="00412670"/>
    <w:rsid w:val="00413C3D"/>
    <w:rsid w:val="00415058"/>
    <w:rsid w:val="00427039"/>
    <w:rsid w:val="00446AD2"/>
    <w:rsid w:val="004478D3"/>
    <w:rsid w:val="00451312"/>
    <w:rsid w:val="00467F4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52260"/>
    <w:rsid w:val="00556B19"/>
    <w:rsid w:val="00563A9F"/>
    <w:rsid w:val="00567CFC"/>
    <w:rsid w:val="00571696"/>
    <w:rsid w:val="0057797F"/>
    <w:rsid w:val="00580E98"/>
    <w:rsid w:val="0058776A"/>
    <w:rsid w:val="0059313C"/>
    <w:rsid w:val="005C0224"/>
    <w:rsid w:val="005D1DB8"/>
    <w:rsid w:val="0060386E"/>
    <w:rsid w:val="00632CB6"/>
    <w:rsid w:val="0066285F"/>
    <w:rsid w:val="00667F94"/>
    <w:rsid w:val="00671297"/>
    <w:rsid w:val="006742C7"/>
    <w:rsid w:val="00675667"/>
    <w:rsid w:val="00676AEF"/>
    <w:rsid w:val="006913B9"/>
    <w:rsid w:val="006A576C"/>
    <w:rsid w:val="006C6BBB"/>
    <w:rsid w:val="006E1284"/>
    <w:rsid w:val="006F223B"/>
    <w:rsid w:val="006F6268"/>
    <w:rsid w:val="00703EBC"/>
    <w:rsid w:val="00716E18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D75D4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82835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0B16"/>
    <w:rsid w:val="00A74C55"/>
    <w:rsid w:val="00A81FC8"/>
    <w:rsid w:val="00A949BA"/>
    <w:rsid w:val="00AA3C75"/>
    <w:rsid w:val="00AB044E"/>
    <w:rsid w:val="00AB3831"/>
    <w:rsid w:val="00AC687B"/>
    <w:rsid w:val="00B34B7F"/>
    <w:rsid w:val="00B5047B"/>
    <w:rsid w:val="00B6711B"/>
    <w:rsid w:val="00B7693B"/>
    <w:rsid w:val="00BA51D5"/>
    <w:rsid w:val="00BA783A"/>
    <w:rsid w:val="00BC6DCA"/>
    <w:rsid w:val="00BD0DE2"/>
    <w:rsid w:val="00BE4859"/>
    <w:rsid w:val="00BE504B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3468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605AF"/>
    <w:rsid w:val="00DA1AFE"/>
    <w:rsid w:val="00DC15F3"/>
    <w:rsid w:val="00DD39EF"/>
    <w:rsid w:val="00DD5887"/>
    <w:rsid w:val="00DE3792"/>
    <w:rsid w:val="00DE6BF4"/>
    <w:rsid w:val="00E04733"/>
    <w:rsid w:val="00E11FFF"/>
    <w:rsid w:val="00E24579"/>
    <w:rsid w:val="00E25389"/>
    <w:rsid w:val="00E42841"/>
    <w:rsid w:val="00E61545"/>
    <w:rsid w:val="00E6600E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1EF2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EEbxMsyiM&amp;feature=youtu.be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BD9BC81D-75E3-4342-839B-31974BF7CA2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11</cp:revision>
  <cp:lastPrinted>2015-06-02T16:11:00Z</cp:lastPrinted>
  <dcterms:created xsi:type="dcterms:W3CDTF">2016-05-24T19:21:00Z</dcterms:created>
  <dcterms:modified xsi:type="dcterms:W3CDTF">2016-05-24T20:27:00Z</dcterms:modified>
</cp:coreProperties>
</file>