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44B8" w:rsidRDefault="006C44B8" w:rsidP="006C44B8">
      <w:pPr>
        <w:jc w:val="center"/>
      </w:pPr>
      <w:r>
        <w:rPr>
          <w:rFonts w:ascii="Times New Roman" w:hAnsi="Times New Roman"/>
          <w:noProof/>
          <w:color w:val="1F497D"/>
          <w:sz w:val="24"/>
          <w:szCs w:val="24"/>
        </w:rPr>
        <w:drawing>
          <wp:inline distT="0" distB="0" distL="0" distR="0">
            <wp:extent cx="5943600" cy="1257300"/>
            <wp:effectExtent l="0" t="0" r="0" b="0"/>
            <wp:docPr id="6" name="Picture 6" descr="cid:image001.png@01D42986.5E397F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42986.5E397F90"/>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5943600" cy="1257300"/>
                    </a:xfrm>
                    <a:prstGeom prst="rect">
                      <a:avLst/>
                    </a:prstGeom>
                    <a:noFill/>
                    <a:ln>
                      <a:noFill/>
                    </a:ln>
                  </pic:spPr>
                </pic:pic>
              </a:graphicData>
            </a:graphic>
          </wp:inline>
        </w:drawing>
      </w:r>
    </w:p>
    <w:tbl>
      <w:tblPr>
        <w:tblW w:w="0" w:type="auto"/>
        <w:jc w:val="center"/>
        <w:tblCellMar>
          <w:left w:w="0" w:type="dxa"/>
          <w:right w:w="0" w:type="dxa"/>
        </w:tblCellMar>
        <w:tblLook w:val="04A0" w:firstRow="1" w:lastRow="0" w:firstColumn="1" w:lastColumn="0" w:noHBand="0" w:noVBand="1"/>
      </w:tblPr>
      <w:tblGrid>
        <w:gridCol w:w="5181"/>
        <w:gridCol w:w="4179"/>
      </w:tblGrid>
      <w:tr w:rsidR="006C44B8" w:rsidTr="006C44B8">
        <w:trPr>
          <w:trHeight w:val="270"/>
          <w:jc w:val="center"/>
        </w:trPr>
        <w:tc>
          <w:tcPr>
            <w:tcW w:w="5181" w:type="dxa"/>
            <w:tcMar>
              <w:top w:w="0" w:type="dxa"/>
              <w:left w:w="108" w:type="dxa"/>
              <w:bottom w:w="0" w:type="dxa"/>
              <w:right w:w="108" w:type="dxa"/>
            </w:tcMar>
            <w:hideMark/>
          </w:tcPr>
          <w:p w:rsidR="006C44B8" w:rsidRDefault="006C44B8">
            <w:pPr>
              <w:spacing w:line="252" w:lineRule="auto"/>
            </w:pPr>
            <w:r>
              <w:rPr>
                <w:rFonts w:ascii="Times New Roman" w:hAnsi="Times New Roman"/>
                <w:b/>
                <w:bCs/>
                <w:sz w:val="24"/>
                <w:szCs w:val="24"/>
              </w:rPr>
              <w:t>For Immediate Release:</w:t>
            </w:r>
          </w:p>
        </w:tc>
        <w:tc>
          <w:tcPr>
            <w:tcW w:w="4179" w:type="dxa"/>
            <w:tcMar>
              <w:top w:w="0" w:type="dxa"/>
              <w:left w:w="108" w:type="dxa"/>
              <w:bottom w:w="0" w:type="dxa"/>
              <w:right w:w="108" w:type="dxa"/>
            </w:tcMar>
            <w:hideMark/>
          </w:tcPr>
          <w:p w:rsidR="006C44B8" w:rsidRDefault="006C44B8">
            <w:pPr>
              <w:spacing w:line="252" w:lineRule="auto"/>
              <w:jc w:val="right"/>
            </w:pPr>
            <w:r>
              <w:rPr>
                <w:rFonts w:ascii="Times New Roman" w:hAnsi="Times New Roman"/>
                <w:b/>
                <w:bCs/>
                <w:sz w:val="24"/>
                <w:szCs w:val="24"/>
              </w:rPr>
              <w:t>Contact: </w:t>
            </w:r>
            <w:hyperlink r:id="rId6" w:history="1">
              <w:r>
                <w:rPr>
                  <w:rStyle w:val="Hyperlink"/>
                  <w:rFonts w:ascii="Times New Roman" w:hAnsi="Times New Roman"/>
                  <w:color w:val="0070C0"/>
                  <w:sz w:val="24"/>
                  <w:szCs w:val="24"/>
                </w:rPr>
                <w:t>Megan Taylor</w:t>
              </w:r>
            </w:hyperlink>
          </w:p>
        </w:tc>
      </w:tr>
      <w:tr w:rsidR="006C44B8" w:rsidTr="006C44B8">
        <w:trPr>
          <w:trHeight w:val="360"/>
          <w:jc w:val="center"/>
        </w:trPr>
        <w:tc>
          <w:tcPr>
            <w:tcW w:w="5181" w:type="dxa"/>
            <w:tcMar>
              <w:top w:w="0" w:type="dxa"/>
              <w:left w:w="108" w:type="dxa"/>
              <w:bottom w:w="0" w:type="dxa"/>
              <w:right w:w="108" w:type="dxa"/>
            </w:tcMar>
            <w:hideMark/>
          </w:tcPr>
          <w:p w:rsidR="006C44B8" w:rsidRDefault="006C44B8">
            <w:pPr>
              <w:spacing w:line="252" w:lineRule="auto"/>
            </w:pPr>
            <w:r>
              <w:rPr>
                <w:rFonts w:ascii="Times New Roman" w:hAnsi="Times New Roman"/>
                <w:sz w:val="24"/>
                <w:szCs w:val="24"/>
              </w:rPr>
              <w:t>August 8</w:t>
            </w:r>
            <w:r>
              <w:rPr>
                <w:rFonts w:ascii="Times New Roman" w:hAnsi="Times New Roman"/>
                <w:sz w:val="24"/>
                <w:szCs w:val="24"/>
                <w:vertAlign w:val="superscript"/>
              </w:rPr>
              <w:t>th</w:t>
            </w:r>
            <w:r>
              <w:rPr>
                <w:rFonts w:ascii="Times New Roman" w:hAnsi="Times New Roman"/>
                <w:sz w:val="24"/>
                <w:szCs w:val="24"/>
              </w:rPr>
              <w:t>, 2018</w:t>
            </w:r>
          </w:p>
        </w:tc>
        <w:tc>
          <w:tcPr>
            <w:tcW w:w="4179" w:type="dxa"/>
            <w:tcMar>
              <w:top w:w="0" w:type="dxa"/>
              <w:left w:w="108" w:type="dxa"/>
              <w:bottom w:w="0" w:type="dxa"/>
              <w:right w:w="108" w:type="dxa"/>
            </w:tcMar>
            <w:hideMark/>
          </w:tcPr>
          <w:p w:rsidR="006C44B8" w:rsidRDefault="006C44B8">
            <w:pPr>
              <w:spacing w:line="252" w:lineRule="auto"/>
              <w:jc w:val="right"/>
            </w:pPr>
            <w:r>
              <w:rPr>
                <w:rFonts w:ascii="Times New Roman" w:hAnsi="Times New Roman"/>
                <w:sz w:val="24"/>
                <w:szCs w:val="24"/>
              </w:rPr>
              <w:t>202-224-6244</w:t>
            </w:r>
          </w:p>
        </w:tc>
      </w:tr>
    </w:tbl>
    <w:p w:rsidR="006C44B8" w:rsidRDefault="006C44B8" w:rsidP="006C44B8">
      <w:r>
        <w:rPr>
          <w:rFonts w:ascii="Times New Roman" w:hAnsi="Times New Roman"/>
          <w:sz w:val="24"/>
          <w:szCs w:val="24"/>
        </w:rPr>
        <w:t> </w:t>
      </w:r>
    </w:p>
    <w:p w:rsidR="006C44B8" w:rsidRDefault="006C44B8" w:rsidP="006C44B8">
      <w:pPr>
        <w:jc w:val="center"/>
      </w:pPr>
      <w:bookmarkStart w:id="0" w:name="_GoBack"/>
      <w:r>
        <w:rPr>
          <w:rFonts w:ascii="Times New Roman" w:hAnsi="Times New Roman"/>
          <w:b/>
          <w:bCs/>
          <w:sz w:val="32"/>
          <w:szCs w:val="32"/>
        </w:rPr>
        <w:t>IN CASE YOU MISSED IT:</w:t>
      </w:r>
      <w:r>
        <w:rPr>
          <w:rFonts w:ascii="Times New Roman" w:hAnsi="Times New Roman"/>
          <w:b/>
          <w:bCs/>
          <w:color w:val="000000"/>
          <w:sz w:val="32"/>
          <w:szCs w:val="32"/>
        </w:rPr>
        <w:t xml:space="preserve"> Bipartisan 22</w:t>
      </w:r>
      <w:r>
        <w:rPr>
          <w:rFonts w:ascii="Times New Roman" w:hAnsi="Times New Roman"/>
          <w:b/>
          <w:bCs/>
          <w:color w:val="000000"/>
          <w:sz w:val="32"/>
          <w:szCs w:val="32"/>
          <w:vertAlign w:val="superscript"/>
        </w:rPr>
        <w:t>nd</w:t>
      </w:r>
      <w:r>
        <w:rPr>
          <w:rFonts w:ascii="Times New Roman" w:hAnsi="Times New Roman"/>
          <w:b/>
          <w:bCs/>
          <w:color w:val="000000"/>
          <w:sz w:val="32"/>
          <w:szCs w:val="32"/>
        </w:rPr>
        <w:t xml:space="preserve"> Annual Lake Tahoe Summit a Great Success</w:t>
      </w:r>
    </w:p>
    <w:bookmarkEnd w:id="0"/>
    <w:p w:rsidR="006C44B8" w:rsidRDefault="006C44B8" w:rsidP="006C44B8">
      <w:pPr>
        <w:jc w:val="center"/>
      </w:pPr>
      <w:r>
        <w:rPr>
          <w:rFonts w:ascii="Times New Roman" w:hAnsi="Times New Roman"/>
          <w:b/>
          <w:bCs/>
          <w:color w:val="000000"/>
          <w:sz w:val="24"/>
          <w:szCs w:val="24"/>
        </w:rPr>
        <w:t> </w:t>
      </w:r>
    </w:p>
    <w:p w:rsidR="006C44B8" w:rsidRDefault="006C44B8" w:rsidP="006C44B8">
      <w:r>
        <w:rPr>
          <w:rFonts w:ascii="Times New Roman" w:hAnsi="Times New Roman"/>
          <w:b/>
          <w:bCs/>
          <w:sz w:val="24"/>
          <w:szCs w:val="24"/>
        </w:rPr>
        <w:t>RENO, NV</w:t>
      </w:r>
      <w:r>
        <w:rPr>
          <w:rFonts w:ascii="Times New Roman" w:hAnsi="Times New Roman"/>
          <w:b/>
          <w:bCs/>
          <w:color w:val="000000"/>
          <w:sz w:val="24"/>
          <w:szCs w:val="24"/>
        </w:rPr>
        <w:t xml:space="preserve"> – </w:t>
      </w:r>
      <w:r>
        <w:rPr>
          <w:rFonts w:ascii="Times New Roman" w:hAnsi="Times New Roman"/>
          <w:sz w:val="24"/>
          <w:szCs w:val="24"/>
        </w:rPr>
        <w:t>U.S. Senator Dean Heller (R-NV) hosted the bipartisan 22</w:t>
      </w:r>
      <w:r>
        <w:rPr>
          <w:rFonts w:ascii="Times New Roman" w:hAnsi="Times New Roman"/>
          <w:sz w:val="24"/>
          <w:szCs w:val="24"/>
          <w:vertAlign w:val="superscript"/>
        </w:rPr>
        <w:t>nd</w:t>
      </w:r>
      <w:r>
        <w:rPr>
          <w:rFonts w:ascii="Times New Roman" w:hAnsi="Times New Roman"/>
          <w:sz w:val="24"/>
          <w:szCs w:val="24"/>
        </w:rPr>
        <w:t xml:space="preserve"> Annual Lake Tahoe Summit at Sand Harbor State Park in Incline Village, Nevada. U.S. Senator Lisa Murkowski (R-AK), Chairman of the U.S. Senate Energy and Natural Resources Committee and Chairman of the U.S. Senate Appropriations Subcommittee on the Interior, Environment, and Related Agencies,</w:t>
      </w:r>
      <w:r>
        <w:rPr>
          <w:rFonts w:ascii="Times New Roman" w:hAnsi="Times New Roman"/>
          <w:sz w:val="24"/>
          <w:szCs w:val="24"/>
          <w:shd w:val="clear" w:color="auto" w:fill="FFFFFF"/>
        </w:rPr>
        <w:t xml:space="preserve"> </w:t>
      </w:r>
      <w:r>
        <w:rPr>
          <w:rFonts w:ascii="Times New Roman" w:hAnsi="Times New Roman"/>
          <w:sz w:val="24"/>
          <w:szCs w:val="24"/>
        </w:rPr>
        <w:t xml:space="preserve">delivered the keynote address, and the following members of the Nevada and California delegations participated in the Tahoe Summit: U.S. Senator Catherine Cortez Masto (D-NV), U.S. Senator Dianne Feinstein (D-CA), U.S. Representative Mark Amodei (NV-02), U.S. Representative Tom McClintock (CA-04), and U.S. Representative John Garamendi (CA-03). Dr. Graham Kent, Director Nevada Seismological Laboratory who has been instrumental in ensuring AlertTahoe’s success, also spoke at the event. </w:t>
      </w:r>
    </w:p>
    <w:p w:rsidR="006C44B8" w:rsidRDefault="006C44B8" w:rsidP="006C44B8">
      <w:pPr>
        <w:pStyle w:val="ListParagraph"/>
        <w:spacing w:after="0"/>
        <w:ind w:left="0"/>
      </w:pPr>
      <w:r>
        <w:t> </w:t>
      </w:r>
    </w:p>
    <w:p w:rsidR="006C44B8" w:rsidRDefault="006C44B8" w:rsidP="006C44B8">
      <w:pPr>
        <w:pStyle w:val="ListParagraph"/>
        <w:spacing w:after="0"/>
        <w:ind w:left="0"/>
      </w:pPr>
      <w:r>
        <w:rPr>
          <w:color w:val="000000"/>
        </w:rPr>
        <w:t xml:space="preserve">“In light of numerous threats, including wildfire, invasive species, and water clarity, we must continue to prove that Lake Tahoe is not, and never will be, a partisan issue,” </w:t>
      </w:r>
      <w:r>
        <w:rPr>
          <w:b/>
          <w:bCs/>
          <w:color w:val="000000"/>
        </w:rPr>
        <w:t>Heller said at the event.</w:t>
      </w:r>
      <w:r>
        <w:rPr>
          <w:color w:val="000000"/>
        </w:rPr>
        <w:t xml:space="preserve"> </w:t>
      </w:r>
    </w:p>
    <w:p w:rsidR="006C44B8" w:rsidRDefault="006C44B8" w:rsidP="006C44B8">
      <w:r>
        <w:rPr>
          <w:rFonts w:ascii="Times New Roman" w:hAnsi="Times New Roman"/>
          <w:sz w:val="24"/>
          <w:szCs w:val="24"/>
        </w:rPr>
        <w:t> </w:t>
      </w:r>
    </w:p>
    <w:p w:rsidR="006C44B8" w:rsidRDefault="006C44B8" w:rsidP="006C44B8">
      <w:r>
        <w:rPr>
          <w:rFonts w:ascii="Times New Roman" w:hAnsi="Times New Roman"/>
          <w:color w:val="000000"/>
          <w:sz w:val="24"/>
          <w:szCs w:val="24"/>
        </w:rPr>
        <w:t xml:space="preserve">Heller’s remarks at this year’s Lake Tahoe Summit focused on his bipartisan </w:t>
      </w:r>
      <w:hyperlink r:id="rId7" w:history="1">
        <w:r>
          <w:rPr>
            <w:rStyle w:val="Hyperlink"/>
            <w:rFonts w:ascii="Times New Roman" w:hAnsi="Times New Roman"/>
            <w:sz w:val="24"/>
            <w:szCs w:val="24"/>
          </w:rPr>
          <w:t>Lake Tahoe Restoration Act</w:t>
        </w:r>
      </w:hyperlink>
      <w:r>
        <w:rPr>
          <w:rFonts w:ascii="Times New Roman" w:hAnsi="Times New Roman"/>
          <w:color w:val="000000"/>
          <w:sz w:val="24"/>
          <w:szCs w:val="24"/>
        </w:rPr>
        <w:t xml:space="preserve">, </w:t>
      </w:r>
      <w:r>
        <w:rPr>
          <w:rFonts w:ascii="Times New Roman" w:hAnsi="Times New Roman"/>
          <w:sz w:val="24"/>
          <w:szCs w:val="24"/>
        </w:rPr>
        <w:t xml:space="preserve">legislation that was crafted to protect the Lake Tahoe Region by improving water clarity, reducing wildfire threats, jumpstarting innovative transportation and infrastructure projects, and combating invasive species. </w:t>
      </w:r>
      <w:r>
        <w:rPr>
          <w:rFonts w:ascii="Times New Roman" w:hAnsi="Times New Roman"/>
          <w:color w:val="000000"/>
          <w:sz w:val="24"/>
          <w:szCs w:val="24"/>
        </w:rPr>
        <w:t xml:space="preserve">Last week, </w:t>
      </w:r>
      <w:hyperlink r:id="rId8" w:history="1">
        <w:r>
          <w:rPr>
            <w:rStyle w:val="Hyperlink"/>
            <w:rFonts w:ascii="Times New Roman" w:hAnsi="Times New Roman"/>
            <w:sz w:val="24"/>
            <w:szCs w:val="24"/>
          </w:rPr>
          <w:t>Heller announced that he secured $12 million in federal funding to implement his Lake Tahoe Restoration Act</w:t>
        </w:r>
      </w:hyperlink>
      <w:r>
        <w:rPr>
          <w:rFonts w:ascii="Times New Roman" w:hAnsi="Times New Roman"/>
          <w:color w:val="000000"/>
          <w:sz w:val="24"/>
          <w:szCs w:val="24"/>
        </w:rPr>
        <w:t xml:space="preserve"> in a spending measure approved by the U.S. Senate. </w:t>
      </w:r>
    </w:p>
    <w:p w:rsidR="006C44B8" w:rsidRDefault="006C44B8" w:rsidP="006C44B8">
      <w:r>
        <w:rPr>
          <w:rFonts w:ascii="Times New Roman" w:hAnsi="Times New Roman"/>
          <w:sz w:val="24"/>
          <w:szCs w:val="24"/>
        </w:rPr>
        <w:t> </w:t>
      </w:r>
    </w:p>
    <w:p w:rsidR="006C44B8" w:rsidRDefault="006C44B8" w:rsidP="006C44B8">
      <w:r>
        <w:rPr>
          <w:rFonts w:ascii="Times New Roman" w:hAnsi="Times New Roman"/>
          <w:sz w:val="24"/>
          <w:szCs w:val="24"/>
        </w:rPr>
        <w:t xml:space="preserve">“While we have some great folks at the Forest Service, they can’t do what they do without the appropriate resources,” </w:t>
      </w:r>
      <w:r>
        <w:rPr>
          <w:rFonts w:ascii="Times New Roman" w:hAnsi="Times New Roman"/>
          <w:b/>
          <w:bCs/>
          <w:sz w:val="24"/>
          <w:szCs w:val="24"/>
        </w:rPr>
        <w:t>Heller remarked.</w:t>
      </w:r>
      <w:r>
        <w:rPr>
          <w:rFonts w:ascii="Times New Roman" w:hAnsi="Times New Roman"/>
          <w:sz w:val="24"/>
          <w:szCs w:val="24"/>
        </w:rPr>
        <w:t xml:space="preserve"> “So I worked with Chairwoman Murkowski to include $6 million in the Senate’s Interior Appropriations bill for hazardous fuels at the Lake. She is a champion for this lake and for Nevada. Thank you, Lisa for working with me and addressing this need.” </w:t>
      </w:r>
    </w:p>
    <w:p w:rsidR="006C44B8" w:rsidRDefault="006C44B8" w:rsidP="006C44B8">
      <w:r>
        <w:rPr>
          <w:rFonts w:ascii="Times New Roman" w:hAnsi="Times New Roman"/>
          <w:sz w:val="24"/>
          <w:szCs w:val="24"/>
        </w:rPr>
        <w:t> </w:t>
      </w:r>
    </w:p>
    <w:p w:rsidR="006C44B8" w:rsidRDefault="006C44B8" w:rsidP="006C44B8">
      <w:pPr>
        <w:jc w:val="center"/>
      </w:pPr>
      <w:r>
        <w:rPr>
          <w:noProof/>
          <w:sz w:val="24"/>
          <w:szCs w:val="24"/>
        </w:rPr>
        <w:lastRenderedPageBreak/>
        <w:drawing>
          <wp:inline distT="0" distB="0" distL="0" distR="0">
            <wp:extent cx="5334000" cy="3552825"/>
            <wp:effectExtent l="0" t="0" r="0" b="9525"/>
            <wp:docPr id="5" name="Picture 5" descr="cid:image002.jpg@01D42EA3.D6F38E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2.jpg@01D42EA3.D6F38EE0"/>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5334000" cy="3552825"/>
                    </a:xfrm>
                    <a:prstGeom prst="rect">
                      <a:avLst/>
                    </a:prstGeom>
                    <a:noFill/>
                    <a:ln>
                      <a:noFill/>
                    </a:ln>
                  </pic:spPr>
                </pic:pic>
              </a:graphicData>
            </a:graphic>
          </wp:inline>
        </w:drawing>
      </w:r>
    </w:p>
    <w:p w:rsidR="006C44B8" w:rsidRDefault="006C44B8" w:rsidP="006C44B8">
      <w:pPr>
        <w:jc w:val="center"/>
      </w:pPr>
      <w:r>
        <w:rPr>
          <w:rFonts w:ascii="Times New Roman" w:hAnsi="Times New Roman"/>
          <w:i/>
          <w:iCs/>
          <w:sz w:val="24"/>
          <w:szCs w:val="24"/>
        </w:rPr>
        <w:t>Sen. Heller delivers remarks at the 22</w:t>
      </w:r>
      <w:r>
        <w:rPr>
          <w:rFonts w:ascii="Times New Roman" w:hAnsi="Times New Roman"/>
          <w:i/>
          <w:iCs/>
          <w:sz w:val="24"/>
          <w:szCs w:val="24"/>
          <w:vertAlign w:val="superscript"/>
        </w:rPr>
        <w:t>nd</w:t>
      </w:r>
      <w:r>
        <w:rPr>
          <w:rFonts w:ascii="Times New Roman" w:hAnsi="Times New Roman"/>
          <w:i/>
          <w:iCs/>
          <w:sz w:val="24"/>
          <w:szCs w:val="24"/>
        </w:rPr>
        <w:t xml:space="preserve"> Annual Lake Tahoe Summit.</w:t>
      </w:r>
    </w:p>
    <w:p w:rsidR="006C44B8" w:rsidRDefault="006C44B8" w:rsidP="006C44B8">
      <w:pPr>
        <w:jc w:val="center"/>
      </w:pPr>
      <w:r>
        <w:rPr>
          <w:rFonts w:ascii="Times New Roman" w:hAnsi="Times New Roman"/>
          <w:i/>
          <w:iCs/>
          <w:sz w:val="24"/>
          <w:szCs w:val="24"/>
        </w:rPr>
        <w:t>*Media has permission to use image.</w:t>
      </w:r>
    </w:p>
    <w:p w:rsidR="006C44B8" w:rsidRDefault="006C44B8" w:rsidP="006C44B8">
      <w:r>
        <w:rPr>
          <w:rFonts w:ascii="Times New Roman" w:hAnsi="Times New Roman"/>
          <w:sz w:val="24"/>
          <w:szCs w:val="24"/>
        </w:rPr>
        <w:t> </w:t>
      </w:r>
    </w:p>
    <w:p w:rsidR="006C44B8" w:rsidRDefault="006C44B8" w:rsidP="006C44B8">
      <w:r>
        <w:rPr>
          <w:rFonts w:ascii="Times New Roman" w:hAnsi="Times New Roman"/>
          <w:sz w:val="24"/>
          <w:szCs w:val="24"/>
        </w:rPr>
        <w:t xml:space="preserve">In addition to securing funding to implement his Lake Tahoe Restoration Act, </w:t>
      </w:r>
      <w:r>
        <w:rPr>
          <w:rFonts w:ascii="Times New Roman" w:hAnsi="Times New Roman"/>
          <w:color w:val="000000"/>
          <w:sz w:val="24"/>
          <w:szCs w:val="24"/>
        </w:rPr>
        <w:t xml:space="preserve">Heller also discussed his work with Chairwoman Murkowski to include additional funding to help combat the threat of invasive species and </w:t>
      </w:r>
      <w:hyperlink r:id="rId11" w:history="1">
        <w:r>
          <w:rPr>
            <w:rStyle w:val="Hyperlink"/>
            <w:rFonts w:ascii="Times New Roman" w:hAnsi="Times New Roman"/>
            <w:sz w:val="24"/>
            <w:szCs w:val="24"/>
          </w:rPr>
          <w:t>fight wildfires in legislation that was recently approved by the U.S. Senate.</w:t>
        </w:r>
      </w:hyperlink>
      <w:r>
        <w:rPr>
          <w:rFonts w:ascii="Times New Roman" w:hAnsi="Times New Roman"/>
          <w:color w:val="000000"/>
          <w:sz w:val="24"/>
          <w:szCs w:val="24"/>
        </w:rPr>
        <w:t xml:space="preserve"> He also spoke about the importance of public-private partnerships and his support for AlertTahoe and other innovative technologies.   </w:t>
      </w:r>
    </w:p>
    <w:p w:rsidR="006C44B8" w:rsidRDefault="006C44B8" w:rsidP="006C44B8">
      <w:r>
        <w:rPr>
          <w:rFonts w:ascii="Times New Roman" w:hAnsi="Times New Roman"/>
          <w:sz w:val="24"/>
          <w:szCs w:val="24"/>
        </w:rPr>
        <w:t> </w:t>
      </w:r>
    </w:p>
    <w:p w:rsidR="006C44B8" w:rsidRDefault="006C44B8" w:rsidP="006C44B8">
      <w:r>
        <w:rPr>
          <w:rFonts w:ascii="Times New Roman" w:hAnsi="Times New Roman"/>
          <w:sz w:val="24"/>
          <w:szCs w:val="24"/>
        </w:rPr>
        <w:t xml:space="preserve">“As we did last year, we’ll continue to make sure that organizations - like AlertTahoe – and others, are able to use new and emerging technologies to detect wildfire will be eligible for federal funding so they have the resources they need to get the job done,” </w:t>
      </w:r>
      <w:r>
        <w:rPr>
          <w:rFonts w:ascii="Times New Roman" w:hAnsi="Times New Roman"/>
          <w:b/>
          <w:bCs/>
          <w:sz w:val="24"/>
          <w:szCs w:val="24"/>
        </w:rPr>
        <w:t>said Heller.</w:t>
      </w:r>
      <w:r>
        <w:rPr>
          <w:rFonts w:ascii="Times New Roman" w:hAnsi="Times New Roman"/>
          <w:sz w:val="24"/>
          <w:szCs w:val="24"/>
        </w:rPr>
        <w:t xml:space="preserve"> “</w:t>
      </w:r>
      <w:hyperlink r:id="rId12" w:history="1">
        <w:r>
          <w:rPr>
            <w:rStyle w:val="Hyperlink"/>
            <w:rFonts w:ascii="Times New Roman" w:hAnsi="Times New Roman"/>
            <w:sz w:val="24"/>
            <w:szCs w:val="24"/>
          </w:rPr>
          <w:t>I’m proud to announce that the U.S. Forest Service has allocated $226,000 to AlertTahoe</w:t>
        </w:r>
      </w:hyperlink>
      <w:r>
        <w:rPr>
          <w:rFonts w:ascii="Times New Roman" w:hAnsi="Times New Roman"/>
          <w:sz w:val="24"/>
          <w:szCs w:val="24"/>
        </w:rPr>
        <w:t xml:space="preserve"> to install and maintain new fire cameras in the Tahoe basin. I have stressed the importance of programs like this one to both Secretary Perdue and Secretary Zinke because investing in these technologies and catching fires before they expand, we will save time, money, and most importantly, lives.”</w:t>
      </w:r>
    </w:p>
    <w:p w:rsidR="006C44B8" w:rsidRDefault="006C44B8" w:rsidP="006C44B8">
      <w:r>
        <w:rPr>
          <w:rFonts w:ascii="Times New Roman" w:hAnsi="Times New Roman"/>
          <w:sz w:val="24"/>
          <w:szCs w:val="24"/>
        </w:rPr>
        <w:t> </w:t>
      </w:r>
    </w:p>
    <w:p w:rsidR="006C44B8" w:rsidRDefault="006C44B8" w:rsidP="006C44B8">
      <w:pPr>
        <w:jc w:val="center"/>
      </w:pPr>
      <w:r>
        <w:rPr>
          <w:noProof/>
          <w:sz w:val="24"/>
          <w:szCs w:val="24"/>
        </w:rPr>
        <w:lastRenderedPageBreak/>
        <w:drawing>
          <wp:inline distT="0" distB="0" distL="0" distR="0">
            <wp:extent cx="5438775" cy="3629025"/>
            <wp:effectExtent l="0" t="0" r="9525" b="9525"/>
            <wp:docPr id="4" name="Picture 4" descr="cid:image003.jpg@01D42EA3.D6F38E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3.jpg@01D42EA3.D6F38EE0"/>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5438775" cy="3629025"/>
                    </a:xfrm>
                    <a:prstGeom prst="rect">
                      <a:avLst/>
                    </a:prstGeom>
                    <a:noFill/>
                    <a:ln>
                      <a:noFill/>
                    </a:ln>
                  </pic:spPr>
                </pic:pic>
              </a:graphicData>
            </a:graphic>
          </wp:inline>
        </w:drawing>
      </w:r>
    </w:p>
    <w:p w:rsidR="006C44B8" w:rsidRDefault="006C44B8" w:rsidP="006C44B8">
      <w:pPr>
        <w:jc w:val="center"/>
      </w:pPr>
      <w:r>
        <w:rPr>
          <w:rFonts w:ascii="Times New Roman" w:hAnsi="Times New Roman"/>
          <w:i/>
          <w:iCs/>
          <w:sz w:val="24"/>
          <w:szCs w:val="24"/>
        </w:rPr>
        <w:t>A bipartisan group of members from the Nevada and California delegations gathered at Sand Harbor State Park for the Lake Tahoe Summit.</w:t>
      </w:r>
    </w:p>
    <w:p w:rsidR="006C44B8" w:rsidRDefault="006C44B8" w:rsidP="006C44B8">
      <w:pPr>
        <w:jc w:val="center"/>
      </w:pPr>
      <w:r>
        <w:rPr>
          <w:rFonts w:ascii="Times New Roman" w:hAnsi="Times New Roman"/>
          <w:i/>
          <w:iCs/>
          <w:sz w:val="24"/>
          <w:szCs w:val="24"/>
        </w:rPr>
        <w:t>*Media has permission to use image.</w:t>
      </w:r>
    </w:p>
    <w:p w:rsidR="006C44B8" w:rsidRDefault="006C44B8" w:rsidP="006C44B8">
      <w:r>
        <w:rPr>
          <w:rFonts w:ascii="Times New Roman" w:hAnsi="Times New Roman"/>
          <w:b/>
          <w:bCs/>
          <w:sz w:val="24"/>
          <w:szCs w:val="24"/>
        </w:rPr>
        <w:t> </w:t>
      </w:r>
    </w:p>
    <w:p w:rsidR="006C44B8" w:rsidRDefault="006C44B8" w:rsidP="006C44B8">
      <w:r>
        <w:rPr>
          <w:rFonts w:ascii="Times New Roman" w:hAnsi="Times New Roman"/>
          <w:sz w:val="24"/>
          <w:szCs w:val="24"/>
        </w:rPr>
        <w:t xml:space="preserve">Heller concluded by reflecting on the life of Paul Laxat, who passed away earlier this week.  </w:t>
      </w:r>
    </w:p>
    <w:p w:rsidR="006C44B8" w:rsidRDefault="006C44B8" w:rsidP="006C44B8">
      <w:r>
        <w:rPr>
          <w:rFonts w:ascii="Times New Roman" w:hAnsi="Times New Roman"/>
          <w:b/>
          <w:bCs/>
          <w:color w:val="000000"/>
          <w:sz w:val="24"/>
          <w:szCs w:val="24"/>
        </w:rPr>
        <w:t> </w:t>
      </w:r>
    </w:p>
    <w:p w:rsidR="006C44B8" w:rsidRDefault="006C44B8" w:rsidP="006C44B8">
      <w:r>
        <w:rPr>
          <w:rFonts w:ascii="Times New Roman" w:hAnsi="Times New Roman"/>
          <w:color w:val="000000"/>
          <w:sz w:val="24"/>
          <w:szCs w:val="24"/>
        </w:rPr>
        <w:t xml:space="preserve">“As my friend and mentor Paul Laxalt – whose family by the way owns property just north of us in the heart of the Sierra Nevada next to Marlette Lake – once said, ‘I guess our reward for these efforts is being able to view beautiful Lake Tahoe – still blue, still clear – and say, ‘we had a little bit to do with saving it,” </w:t>
      </w:r>
      <w:r>
        <w:rPr>
          <w:rFonts w:ascii="Times New Roman" w:hAnsi="Times New Roman"/>
          <w:b/>
          <w:bCs/>
          <w:color w:val="000000"/>
          <w:sz w:val="24"/>
          <w:szCs w:val="24"/>
        </w:rPr>
        <w:t>said Heller.</w:t>
      </w:r>
      <w:r>
        <w:rPr>
          <w:rFonts w:ascii="Times New Roman" w:hAnsi="Times New Roman"/>
          <w:color w:val="000000"/>
          <w:sz w:val="24"/>
          <w:szCs w:val="24"/>
        </w:rPr>
        <w:t xml:space="preserve"> “Paul had a lot to do with saving it. In fact, there is no one who has done more for this Lake than Paul Laxalt. P</w:t>
      </w:r>
      <w:r>
        <w:rPr>
          <w:rFonts w:ascii="Times New Roman" w:hAnsi="Times New Roman"/>
          <w:color w:val="000000"/>
          <w:sz w:val="24"/>
          <w:szCs w:val="24"/>
          <w:shd w:val="clear" w:color="auto" w:fill="FFFFFF"/>
        </w:rPr>
        <w:t>aul was a son of Nevada whose legacy of leadership and delivering for Nevada and for this lake that we all love will live on for generations to come.”</w:t>
      </w:r>
    </w:p>
    <w:p w:rsidR="006C44B8" w:rsidRDefault="006C44B8" w:rsidP="006C44B8">
      <w:pPr>
        <w:jc w:val="center"/>
      </w:pPr>
      <w:r>
        <w:rPr>
          <w:sz w:val="24"/>
          <w:szCs w:val="24"/>
        </w:rPr>
        <w:t> </w:t>
      </w:r>
    </w:p>
    <w:p w:rsidR="006C44B8" w:rsidRDefault="006C44B8" w:rsidP="006C44B8">
      <w:r>
        <w:rPr>
          <w:sz w:val="24"/>
          <w:szCs w:val="24"/>
        </w:rPr>
        <w:t> </w:t>
      </w:r>
    </w:p>
    <w:p w:rsidR="006C44B8" w:rsidRDefault="006C44B8" w:rsidP="006C44B8">
      <w:pPr>
        <w:jc w:val="center"/>
      </w:pPr>
      <w:r>
        <w:rPr>
          <w:rFonts w:ascii="Times New Roman" w:hAnsi="Times New Roman"/>
          <w:sz w:val="24"/>
          <w:szCs w:val="24"/>
        </w:rPr>
        <w:t>###</w:t>
      </w:r>
    </w:p>
    <w:p w:rsidR="006C44B8" w:rsidRDefault="006C44B8" w:rsidP="006C44B8">
      <w:pPr>
        <w:shd w:val="clear" w:color="auto" w:fill="FFFFFF"/>
        <w:jc w:val="center"/>
      </w:pPr>
    </w:p>
    <w:p w:rsidR="006C44B8" w:rsidRDefault="006C44B8" w:rsidP="006C44B8">
      <w:pPr>
        <w:shd w:val="clear" w:color="auto" w:fill="FFFFFF"/>
        <w:jc w:val="center"/>
      </w:pPr>
      <w:r>
        <w:rPr>
          <w:rFonts w:ascii="Times New Roman" w:hAnsi="Times New Roman"/>
          <w:noProof/>
          <w:color w:val="0000FF"/>
          <w:sz w:val="24"/>
          <w:szCs w:val="24"/>
        </w:rPr>
        <w:drawing>
          <wp:inline distT="0" distB="0" distL="0" distR="0">
            <wp:extent cx="419100" cy="419100"/>
            <wp:effectExtent l="0" t="0" r="0" b="0"/>
            <wp:docPr id="3" name="Picture 3" descr="cid:image002.png@01D42986.5E397F90">
              <a:hlinkClick xmlns:a="http://schemas.openxmlformats.org/drawingml/2006/main" r:id="rId1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png@01D42986.5E397F90"/>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r>
        <w:rPr>
          <w:rFonts w:ascii="Times New Roman" w:hAnsi="Times New Roman"/>
          <w:noProof/>
          <w:color w:val="0000FF"/>
          <w:sz w:val="24"/>
          <w:szCs w:val="24"/>
        </w:rPr>
        <w:drawing>
          <wp:inline distT="0" distB="0" distL="0" distR="0">
            <wp:extent cx="419100" cy="419100"/>
            <wp:effectExtent l="0" t="0" r="0" b="0"/>
            <wp:docPr id="2" name="Picture 2" descr="cid:image003.png@01D42986.5E397F90">
              <a:hlinkClick xmlns:a="http://schemas.openxmlformats.org/drawingml/2006/main" r:id="rId1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3.png@01D42986.5E397F90"/>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r>
        <w:rPr>
          <w:rFonts w:ascii="Times New Roman" w:hAnsi="Times New Roman"/>
          <w:noProof/>
          <w:color w:val="0000FF"/>
          <w:sz w:val="24"/>
          <w:szCs w:val="24"/>
        </w:rPr>
        <w:drawing>
          <wp:inline distT="0" distB="0" distL="0" distR="0">
            <wp:extent cx="419100" cy="419100"/>
            <wp:effectExtent l="0" t="0" r="0" b="0"/>
            <wp:docPr id="1" name="Picture 1" descr="cid:image004.png@01D42986.5E397F90">
              <a:hlinkClick xmlns:a="http://schemas.openxmlformats.org/drawingml/2006/main" r:id="rId2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4.png@01D42986.5E397F90"/>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p>
    <w:p w:rsidR="00E80E31" w:rsidRDefault="006C44B8"/>
    <w:sectPr w:rsidR="00E80E3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44B8"/>
    <w:rsid w:val="00634C75"/>
    <w:rsid w:val="006C44B8"/>
    <w:rsid w:val="008E7022"/>
    <w:rsid w:val="00A81AF1"/>
    <w:rsid w:val="00B945D8"/>
    <w:rsid w:val="00E50C7D"/>
    <w:rsid w:val="00F537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E671225-1B31-4A99-A951-A638061576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44B8"/>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6C44B8"/>
    <w:rPr>
      <w:color w:val="0563C1"/>
      <w:u w:val="single"/>
    </w:rPr>
  </w:style>
  <w:style w:type="paragraph" w:styleId="ListParagraph">
    <w:name w:val="List Paragraph"/>
    <w:basedOn w:val="Normal"/>
    <w:uiPriority w:val="34"/>
    <w:qFormat/>
    <w:rsid w:val="006C44B8"/>
    <w:pPr>
      <w:spacing w:after="160"/>
      <w:ind w:left="720"/>
      <w:contextualSpacing/>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3255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eller.senate.gov/public/index.cfm/pressreleases?ID=D9F37E9F-A058-4EE5-B24F-F0DADAD7B3B5" TargetMode="External"/><Relationship Id="rId13" Type="http://schemas.openxmlformats.org/officeDocument/2006/relationships/image" Target="media/image3.jpeg"/><Relationship Id="rId18" Type="http://schemas.openxmlformats.org/officeDocument/2006/relationships/hyperlink" Target="http://twitter.com/SenDeanHeller" TargetMode="External"/><Relationship Id="rId3" Type="http://schemas.openxmlformats.org/officeDocument/2006/relationships/webSettings" Target="webSettings.xml"/><Relationship Id="rId21" Type="http://schemas.openxmlformats.org/officeDocument/2006/relationships/hyperlink" Target="http://www.youtube.com/user/SenDeanHeller" TargetMode="External"/><Relationship Id="rId7" Type="http://schemas.openxmlformats.org/officeDocument/2006/relationships/hyperlink" Target="https://www.heller.senate.gov/public/index.cfm/2016/9/heller-carries-lake-tahoe-restoration-act-across-senate-finish-line" TargetMode="External"/><Relationship Id="rId12" Type="http://schemas.openxmlformats.org/officeDocument/2006/relationships/hyperlink" Target="https://www.heller.senate.gov/public/index.cfm/pressreleases?ID=AEAA0B1D-7D1D-4ED3-9692-7B5767389320" TargetMode="External"/><Relationship Id="rId17" Type="http://schemas.openxmlformats.org/officeDocument/2006/relationships/image" Target="cid:image004.png@01D42F10.527C7F60"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4.png"/><Relationship Id="rId20" Type="http://schemas.openxmlformats.org/officeDocument/2006/relationships/image" Target="cid:image005.png@01D42F10.527C7F60" TargetMode="External"/><Relationship Id="rId1" Type="http://schemas.openxmlformats.org/officeDocument/2006/relationships/styles" Target="styles.xml"/><Relationship Id="rId6" Type="http://schemas.openxmlformats.org/officeDocument/2006/relationships/hyperlink" Target="mailto:Megan_Taylor@heller.senate.gov" TargetMode="External"/><Relationship Id="rId11" Type="http://schemas.openxmlformats.org/officeDocument/2006/relationships/hyperlink" Target="https://www.heller.senate.gov/public/index.cfm/pressreleases?ID=D9F37E9F-A058-4EE5-B24F-F0DADAD7B3B5" TargetMode="External"/><Relationship Id="rId24" Type="http://schemas.openxmlformats.org/officeDocument/2006/relationships/fontTable" Target="fontTable.xml"/><Relationship Id="rId5" Type="http://schemas.openxmlformats.org/officeDocument/2006/relationships/image" Target="cid:image001.png@01D42F10.527C7F60" TargetMode="External"/><Relationship Id="rId15" Type="http://schemas.openxmlformats.org/officeDocument/2006/relationships/hyperlink" Target="http://www.facebook.com/pages/US-Senator-Dean-Heller/325751330177" TargetMode="External"/><Relationship Id="rId23" Type="http://schemas.openxmlformats.org/officeDocument/2006/relationships/image" Target="cid:image006.png@01D42F10.527C7F60" TargetMode="External"/><Relationship Id="rId10" Type="http://schemas.openxmlformats.org/officeDocument/2006/relationships/image" Target="cid:image002.jpg@01D42F10.527C7F60" TargetMode="External"/><Relationship Id="rId19" Type="http://schemas.openxmlformats.org/officeDocument/2006/relationships/image" Target="media/image5.png"/><Relationship Id="rId4" Type="http://schemas.openxmlformats.org/officeDocument/2006/relationships/image" Target="media/image1.png"/><Relationship Id="rId9" Type="http://schemas.openxmlformats.org/officeDocument/2006/relationships/image" Target="media/image2.jpeg"/><Relationship Id="rId14" Type="http://schemas.openxmlformats.org/officeDocument/2006/relationships/image" Target="cid:image003.jpg@01D42F10.527C7F60" TargetMode="External"/><Relationship Id="rId2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707</Words>
  <Characters>4032</Characters>
  <Application>Microsoft Office Word</Application>
  <DocSecurity>0</DocSecurity>
  <Lines>33</Lines>
  <Paragraphs>9</Paragraphs>
  <ScaleCrop>false</ScaleCrop>
  <Company>United States Senate</Company>
  <LinksUpToDate>false</LinksUpToDate>
  <CharactersWithSpaces>4730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Sedgwick, Annie (Heller)</dc:creator>
  <cp:keywords/>
  <dc:description/>
  <cp:lastModifiedBy>Sedgwick, Annie (Heller)</cp:lastModifiedBy>
  <cp:revision>1</cp:revision>
  <dcterms:created xsi:type="dcterms:W3CDTF">2018-11-26T16:40:00Z</dcterms:created>
  <dcterms:modified xsi:type="dcterms:W3CDTF">2018-11-26T16:40:00Z</dcterms:modified>
</cp:coreProperties>
</file>