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8DE" w:rsidRDefault="009228DE" w:rsidP="009228DE">
      <w:pPr>
        <w:jc w:val="center"/>
        <w:rPr>
          <w:color w:val="1F497D"/>
        </w:rPr>
      </w:pPr>
      <w:r>
        <w:rPr>
          <w:noProof/>
          <w:color w:val="1F497D"/>
        </w:rPr>
        <w:drawing>
          <wp:inline distT="0" distB="0" distL="0" distR="0">
            <wp:extent cx="5953125" cy="1257300"/>
            <wp:effectExtent l="0" t="0" r="9525" b="0"/>
            <wp:docPr id="5" name="Picture 5" descr="cid:image001.png@01D3BBB1.458CB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BBB1.458CB09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1"/>
        <w:gridCol w:w="4179"/>
      </w:tblGrid>
      <w:tr w:rsidR="009228DE" w:rsidTr="009228DE">
        <w:trPr>
          <w:trHeight w:val="270"/>
          <w:jc w:val="center"/>
        </w:trPr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DE" w:rsidRDefault="009228DE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For Immediate Release:</w:t>
            </w:r>
          </w:p>
        </w:tc>
        <w:tc>
          <w:tcPr>
            <w:tcW w:w="41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DE" w:rsidRDefault="009228DE">
            <w:pPr>
              <w:spacing w:line="252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Contact: </w:t>
            </w:r>
            <w:hyperlink r:id="rId6" w:history="1">
              <w:r>
                <w:rPr>
                  <w:rStyle w:val="Hyperlink"/>
                  <w:rFonts w:ascii="Times New Roman" w:hAnsi="Times New Roman"/>
                  <w:sz w:val="24"/>
                  <w:szCs w:val="24"/>
                </w:rPr>
                <w:t>Megan Taylor</w:t>
              </w:r>
            </w:hyperlink>
          </w:p>
        </w:tc>
      </w:tr>
      <w:tr w:rsidR="009228DE" w:rsidTr="009228DE">
        <w:trPr>
          <w:trHeight w:val="171"/>
          <w:jc w:val="center"/>
        </w:trPr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DE" w:rsidRDefault="009228DE">
            <w:pPr>
              <w:spacing w:line="171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March 14, 2018</w:t>
            </w:r>
          </w:p>
        </w:tc>
        <w:tc>
          <w:tcPr>
            <w:tcW w:w="41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DE" w:rsidRDefault="009228DE">
            <w:pPr>
              <w:spacing w:line="171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202-224-6244</w:t>
            </w:r>
          </w:p>
        </w:tc>
      </w:tr>
    </w:tbl>
    <w:p w:rsidR="009228DE" w:rsidRDefault="009228DE" w:rsidP="009228DE">
      <w:pPr>
        <w:shd w:val="clear" w:color="auto" w:fill="FFFFFF"/>
      </w:pPr>
      <w:r>
        <w:rPr>
          <w:rFonts w:ascii="Times New Roman" w:hAnsi="Times New Roman"/>
          <w:b/>
          <w:bCs/>
          <w:sz w:val="36"/>
          <w:szCs w:val="36"/>
        </w:rPr>
        <w:t> </w:t>
      </w:r>
    </w:p>
    <w:p w:rsidR="009228DE" w:rsidRDefault="009228DE" w:rsidP="009228DE">
      <w:pPr>
        <w:shd w:val="clear" w:color="auto" w:fill="FFFFFF"/>
        <w:spacing w:after="24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/>
          <w:b/>
          <w:bCs/>
          <w:sz w:val="32"/>
          <w:szCs w:val="32"/>
        </w:rPr>
        <w:t>In Case You Missed It: Heller Introduces Bill to Reauthorize Colorado River System Conservation Program</w:t>
      </w:r>
    </w:p>
    <w:bookmarkEnd w:id="0"/>
    <w:p w:rsidR="009228DE" w:rsidRDefault="009228DE" w:rsidP="009228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124200" cy="628650"/>
            <wp:effectExtent l="0" t="0" r="0" b="0"/>
            <wp:docPr id="4" name="Picture 4" descr="cid:image002.jpg@01D3BBB1.458CB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jpg@01D3BBB1.458CB09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8DE" w:rsidRDefault="009228DE" w:rsidP="009228DE">
      <w:pPr>
        <w:rPr>
          <w:rFonts w:ascii="Times New Roman" w:hAnsi="Times New Roman"/>
          <w:b/>
          <w:bCs/>
          <w:sz w:val="24"/>
          <w:szCs w:val="24"/>
        </w:rPr>
      </w:pPr>
      <w:hyperlink r:id="rId9" w:history="1">
        <w:r>
          <w:rPr>
            <w:rStyle w:val="Hyperlink"/>
            <w:rFonts w:ascii="Times New Roman" w:hAnsi="Times New Roman"/>
            <w:b/>
            <w:bCs/>
            <w:sz w:val="24"/>
            <w:szCs w:val="24"/>
          </w:rPr>
          <w:t>Heller introduces bill to reauthorize Colorado River program</w:t>
        </w:r>
      </w:hyperlink>
    </w:p>
    <w:p w:rsidR="009228DE" w:rsidRDefault="009228DE" w:rsidP="009228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Gary Martin</w:t>
      </w:r>
    </w:p>
    <w:p w:rsidR="009228DE" w:rsidRDefault="009228DE" w:rsidP="009228DE">
      <w:pPr>
        <w:rPr>
          <w:rFonts w:ascii="Times New Roman" w:hAnsi="Times New Roman"/>
          <w:sz w:val="24"/>
          <w:szCs w:val="24"/>
        </w:rPr>
      </w:pPr>
    </w:p>
    <w:p w:rsidR="009228DE" w:rsidRDefault="009228DE" w:rsidP="009228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WASHINGTON — Legislation has been introduced in the Senate to reauthorize the Colorado River System Conservation Program critical to water supplies for Southern Nevada.</w:t>
      </w:r>
    </w:p>
    <w:p w:rsidR="009228DE" w:rsidRDefault="009228DE" w:rsidP="009228DE">
      <w:pPr>
        <w:rPr>
          <w:rFonts w:ascii="Times New Roman" w:hAnsi="Times New Roman"/>
          <w:sz w:val="24"/>
          <w:szCs w:val="24"/>
        </w:rPr>
      </w:pPr>
    </w:p>
    <w:p w:rsidR="009228DE" w:rsidRDefault="009228DE" w:rsidP="009228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Sen. Dean Heller, R-Nev., filed the bill to reauthorize for four years the conservation program, first passed by Congress in 2015 to conserve water and mitigate impacts of drought in the Colorado River Basin.</w:t>
      </w:r>
    </w:p>
    <w:p w:rsidR="009228DE" w:rsidRDefault="009228DE" w:rsidP="009228DE">
      <w:pPr>
        <w:rPr>
          <w:rFonts w:ascii="Times New Roman" w:hAnsi="Times New Roman"/>
          <w:sz w:val="24"/>
          <w:szCs w:val="24"/>
        </w:rPr>
      </w:pPr>
    </w:p>
    <w:p w:rsidR="009228DE" w:rsidRDefault="009228DE" w:rsidP="009228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basin is comprised of two halves. Colorado, New Mexico, Utah and Wyoming comprise the upper half, while Nevada, Arizona and California make up the lower half.</w:t>
      </w:r>
    </w:p>
    <w:p w:rsidR="009228DE" w:rsidRDefault="009228DE" w:rsidP="009228DE">
      <w:pPr>
        <w:rPr>
          <w:rFonts w:ascii="Times New Roman" w:hAnsi="Times New Roman"/>
          <w:sz w:val="24"/>
          <w:szCs w:val="24"/>
        </w:rPr>
      </w:pPr>
    </w:p>
    <w:p w:rsidR="009228DE" w:rsidRDefault="009228DE" w:rsidP="009228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Southern Nevada, which includes Clark County and Las Vegas, receives nearly 90 percent of its water supply from the Colorado River.</w:t>
      </w:r>
    </w:p>
    <w:p w:rsidR="009228DE" w:rsidRDefault="009228DE" w:rsidP="009228DE">
      <w:pPr>
        <w:rPr>
          <w:rFonts w:ascii="Times New Roman" w:hAnsi="Times New Roman"/>
          <w:sz w:val="24"/>
          <w:szCs w:val="24"/>
        </w:rPr>
      </w:pPr>
    </w:p>
    <w:p w:rsidR="009228DE" w:rsidRDefault="009228DE" w:rsidP="009228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“Southern Nevada is no stranger to drought, and that’s why I continue to fight for policies that strengthen our state’s water supply and infrastructure,” Heller said in a statement.</w:t>
      </w:r>
    </w:p>
    <w:p w:rsidR="009228DE" w:rsidRDefault="009228DE" w:rsidP="009228DE">
      <w:pPr>
        <w:rPr>
          <w:rFonts w:ascii="Times New Roman" w:hAnsi="Times New Roman"/>
          <w:sz w:val="24"/>
          <w:szCs w:val="24"/>
        </w:rPr>
      </w:pPr>
    </w:p>
    <w:p w:rsidR="009228DE" w:rsidRDefault="009228DE" w:rsidP="009228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Heller filed the bill on Tuesday.</w:t>
      </w:r>
    </w:p>
    <w:p w:rsidR="009228DE" w:rsidRDefault="009228DE" w:rsidP="009228DE">
      <w:pPr>
        <w:rPr>
          <w:rFonts w:ascii="Times New Roman" w:hAnsi="Times New Roman"/>
          <w:sz w:val="24"/>
          <w:szCs w:val="24"/>
        </w:rPr>
      </w:pPr>
    </w:p>
    <w:p w:rsidR="009228DE" w:rsidRDefault="009228DE" w:rsidP="009228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report by the U.S. Bureau of Reclamation in January projected that the level of Lake Mead, where Las Vegas draws its water, would be about 5 feet lower by the end of the year.</w:t>
      </w:r>
    </w:p>
    <w:p w:rsidR="009228DE" w:rsidRDefault="009228DE" w:rsidP="009228DE">
      <w:pPr>
        <w:rPr>
          <w:rFonts w:ascii="Times New Roman" w:hAnsi="Times New Roman"/>
          <w:sz w:val="24"/>
          <w:szCs w:val="24"/>
        </w:rPr>
      </w:pPr>
    </w:p>
    <w:p w:rsidR="009228DE" w:rsidRDefault="009228DE" w:rsidP="009228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surface of Lake Mead has fallen 131 feet since 2000.</w:t>
      </w:r>
    </w:p>
    <w:p w:rsidR="009228DE" w:rsidRDefault="009228DE" w:rsidP="009228DE">
      <w:pPr>
        <w:rPr>
          <w:rFonts w:ascii="Times New Roman" w:hAnsi="Times New Roman"/>
          <w:sz w:val="24"/>
          <w:szCs w:val="24"/>
        </w:rPr>
      </w:pPr>
    </w:p>
    <w:p w:rsidR="009228DE" w:rsidRDefault="009228DE" w:rsidP="009228D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###</w:t>
      </w:r>
    </w:p>
    <w:p w:rsidR="009228DE" w:rsidRDefault="009228DE" w:rsidP="009228D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9228DE" w:rsidRDefault="009228DE" w:rsidP="009228DE">
      <w:pPr>
        <w:shd w:val="clear" w:color="auto" w:fill="FFFFFF"/>
        <w:jc w:val="center"/>
      </w:pPr>
      <w:r>
        <w:rPr>
          <w:rFonts w:ascii="Times New Roman" w:hAnsi="Times New Roman"/>
          <w:noProof/>
          <w:color w:val="0000FF"/>
        </w:rPr>
        <w:lastRenderedPageBreak/>
        <w:drawing>
          <wp:inline distT="0" distB="0" distL="0" distR="0">
            <wp:extent cx="304800" cy="304800"/>
            <wp:effectExtent l="0" t="0" r="0" b="0"/>
            <wp:docPr id="3" name="Picture 3" descr="cid:image003.png@01D3BBB1.458CB090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D3BBB1.458CB09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0000FF"/>
        </w:rPr>
        <w:drawing>
          <wp:inline distT="0" distB="0" distL="0" distR="0">
            <wp:extent cx="304800" cy="304800"/>
            <wp:effectExtent l="0" t="0" r="0" b="0"/>
            <wp:docPr id="2" name="Picture 2" descr="cid:image004.png@01D3BBB1.458CB090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4.png@01D3BBB1.458CB09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0000FF"/>
        </w:rPr>
        <w:drawing>
          <wp:inline distT="0" distB="0" distL="0" distR="0">
            <wp:extent cx="304800" cy="304800"/>
            <wp:effectExtent l="0" t="0" r="0" b="0"/>
            <wp:docPr id="1" name="Picture 1" descr="cid:image005.png@01D3BBB1.458CB090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5.png@01D3BBB1.458CB090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8DE" w:rsidRDefault="009228DE" w:rsidP="009228DE"/>
    <w:p w:rsidR="00E80E31" w:rsidRDefault="009228DE"/>
    <w:sectPr w:rsidR="00E80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8DE"/>
    <w:rsid w:val="00634C75"/>
    <w:rsid w:val="008E7022"/>
    <w:rsid w:val="009228DE"/>
    <w:rsid w:val="00A81AF1"/>
    <w:rsid w:val="00B945D8"/>
    <w:rsid w:val="00E50C7D"/>
    <w:rsid w:val="00F5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AEA734-6DCE-463E-9450-B9717CE9B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8DE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228D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4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3BBB1.458CB090" TargetMode="External"/><Relationship Id="rId13" Type="http://schemas.openxmlformats.org/officeDocument/2006/relationships/hyperlink" Target="http://twitter.com/SenDeanHeller" TargetMode="External"/><Relationship Id="rId18" Type="http://schemas.openxmlformats.org/officeDocument/2006/relationships/image" Target="cid:image005.png@01D3BBB1.458CB09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cid:image003.png@01D3BBB1.458CB090" TargetMode="External"/><Relationship Id="rId17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hyperlink" Target="http://www.youtube.com/user/SenDeanHeller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egan_Taylor@heller.senate.gov" TargetMode="External"/><Relationship Id="rId11" Type="http://schemas.openxmlformats.org/officeDocument/2006/relationships/image" Target="media/image3.png"/><Relationship Id="rId5" Type="http://schemas.openxmlformats.org/officeDocument/2006/relationships/image" Target="cid:image001.png@01D3BBB1.458CB090" TargetMode="External"/><Relationship Id="rId15" Type="http://schemas.openxmlformats.org/officeDocument/2006/relationships/image" Target="cid:image004.png@01D3BBB1.458CB090" TargetMode="External"/><Relationship Id="rId10" Type="http://schemas.openxmlformats.org/officeDocument/2006/relationships/hyperlink" Target="http://www.facebook.com/pages/US-Senator-Dean-Heller/325751330177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reviewjournal.com/news/politics-and-government/nevada/heller-introduces-bill-to-reauthorize-colorado-river-program/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1363</Characters>
  <Application>Microsoft Office Word</Application>
  <DocSecurity>0</DocSecurity>
  <Lines>11</Lines>
  <Paragraphs>3</Paragraphs>
  <ScaleCrop>false</ScaleCrop>
  <Company>United States Senate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Sedgwick, Annie (Heller)</dc:creator>
  <cp:keywords/>
  <dc:description/>
  <cp:lastModifiedBy>Sedgwick, Annie (Heller)</cp:lastModifiedBy>
  <cp:revision>1</cp:revision>
  <dcterms:created xsi:type="dcterms:W3CDTF">2018-11-27T20:22:00Z</dcterms:created>
  <dcterms:modified xsi:type="dcterms:W3CDTF">2018-11-27T20:22:00Z</dcterms:modified>
</cp:coreProperties>
</file>