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3E" w:rsidRDefault="00A3353E" w:rsidP="00A3353E">
      <w:pPr>
        <w:jc w:val="center"/>
      </w:pPr>
      <w:r>
        <w:rPr>
          <w:rFonts w:ascii="Times New Roman" w:hAnsi="Times New Roman"/>
          <w:noProof/>
        </w:rPr>
        <w:drawing>
          <wp:inline distT="0" distB="0" distL="0" distR="0">
            <wp:extent cx="5943600" cy="1257300"/>
            <wp:effectExtent l="0" t="0" r="0" b="0"/>
            <wp:docPr id="7" name="Picture 7" descr="cid:image001.png@01D35EFD.8489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EFD.8489DA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A3353E" w:rsidTr="00A3353E">
        <w:trPr>
          <w:trHeight w:val="270"/>
          <w:jc w:val="center"/>
        </w:trPr>
        <w:tc>
          <w:tcPr>
            <w:tcW w:w="5181" w:type="dxa"/>
            <w:tcMar>
              <w:top w:w="0" w:type="dxa"/>
              <w:left w:w="108" w:type="dxa"/>
              <w:bottom w:w="0" w:type="dxa"/>
              <w:right w:w="108" w:type="dxa"/>
            </w:tcMar>
            <w:hideMark/>
          </w:tcPr>
          <w:p w:rsidR="00A3353E" w:rsidRDefault="00A3353E">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A3353E" w:rsidRDefault="00A3353E">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A3353E" w:rsidTr="00A3353E">
        <w:trPr>
          <w:trHeight w:val="360"/>
          <w:jc w:val="center"/>
        </w:trPr>
        <w:tc>
          <w:tcPr>
            <w:tcW w:w="5181" w:type="dxa"/>
            <w:tcMar>
              <w:top w:w="0" w:type="dxa"/>
              <w:left w:w="108" w:type="dxa"/>
              <w:bottom w:w="0" w:type="dxa"/>
              <w:right w:w="108" w:type="dxa"/>
            </w:tcMar>
            <w:hideMark/>
          </w:tcPr>
          <w:p w:rsidR="00A3353E" w:rsidRDefault="00A3353E">
            <w:pPr>
              <w:spacing w:line="252" w:lineRule="auto"/>
            </w:pPr>
            <w:r>
              <w:rPr>
                <w:rFonts w:ascii="Times New Roman" w:hAnsi="Times New Roman"/>
                <w:sz w:val="24"/>
                <w:szCs w:val="24"/>
              </w:rPr>
              <w:t>November 16, 2017</w:t>
            </w:r>
          </w:p>
        </w:tc>
        <w:tc>
          <w:tcPr>
            <w:tcW w:w="4179" w:type="dxa"/>
            <w:tcMar>
              <w:top w:w="0" w:type="dxa"/>
              <w:left w:w="108" w:type="dxa"/>
              <w:bottom w:w="0" w:type="dxa"/>
              <w:right w:w="108" w:type="dxa"/>
            </w:tcMar>
            <w:hideMark/>
          </w:tcPr>
          <w:p w:rsidR="00A3353E" w:rsidRDefault="00A3353E">
            <w:pPr>
              <w:spacing w:line="252" w:lineRule="auto"/>
              <w:jc w:val="right"/>
            </w:pPr>
            <w:r>
              <w:rPr>
                <w:rFonts w:ascii="Times New Roman" w:hAnsi="Times New Roman"/>
                <w:sz w:val="24"/>
                <w:szCs w:val="24"/>
              </w:rPr>
              <w:t>202-224-6244</w:t>
            </w:r>
          </w:p>
        </w:tc>
      </w:tr>
    </w:tbl>
    <w:p w:rsidR="00A3353E" w:rsidRDefault="00A3353E" w:rsidP="00A3353E">
      <w:pPr>
        <w:jc w:val="center"/>
        <w:rPr>
          <w:rFonts w:ascii="Times New Roman" w:hAnsi="Times New Roman"/>
          <w:b/>
          <w:bCs/>
          <w:sz w:val="36"/>
          <w:szCs w:val="36"/>
        </w:rPr>
      </w:pPr>
    </w:p>
    <w:p w:rsidR="00A3353E" w:rsidRDefault="00A3353E" w:rsidP="00A3353E">
      <w:pPr>
        <w:jc w:val="center"/>
        <w:rPr>
          <w:rFonts w:ascii="Times New Roman" w:hAnsi="Times New Roman"/>
          <w:i/>
          <w:iCs/>
          <w:sz w:val="32"/>
          <w:szCs w:val="32"/>
        </w:rPr>
      </w:pPr>
      <w:bookmarkStart w:id="0" w:name="_GoBack"/>
      <w:r>
        <w:rPr>
          <w:rFonts w:ascii="Times New Roman" w:hAnsi="Times New Roman"/>
          <w:b/>
          <w:bCs/>
          <w:sz w:val="36"/>
          <w:szCs w:val="36"/>
        </w:rPr>
        <w:t xml:space="preserve">In </w:t>
      </w:r>
      <w:proofErr w:type="gramStart"/>
      <w:r>
        <w:rPr>
          <w:rFonts w:ascii="Times New Roman" w:hAnsi="Times New Roman"/>
          <w:b/>
          <w:bCs/>
          <w:sz w:val="36"/>
          <w:szCs w:val="36"/>
        </w:rPr>
        <w:t>Case</w:t>
      </w:r>
      <w:proofErr w:type="gramEnd"/>
      <w:r>
        <w:rPr>
          <w:rFonts w:ascii="Times New Roman" w:hAnsi="Times New Roman"/>
          <w:b/>
          <w:bCs/>
          <w:sz w:val="36"/>
          <w:szCs w:val="36"/>
        </w:rPr>
        <w:t xml:space="preserve"> You Missed It: Heller-Scott Amendment Helps Hardworking American Families</w:t>
      </w:r>
      <w:bookmarkEnd w:id="0"/>
      <w:r>
        <w:rPr>
          <w:rFonts w:ascii="Times New Roman" w:hAnsi="Times New Roman"/>
          <w:b/>
          <w:bCs/>
          <w:sz w:val="36"/>
          <w:szCs w:val="36"/>
        </w:rPr>
        <w:br/>
      </w:r>
      <w:r>
        <w:rPr>
          <w:rFonts w:ascii="Times New Roman" w:hAnsi="Times New Roman"/>
          <w:i/>
          <w:iCs/>
          <w:sz w:val="32"/>
          <w:szCs w:val="32"/>
        </w:rPr>
        <w:t>Legislation Included in Tax Relief Bill Doubles Child Tax Credit from $1,000 to $2,000</w:t>
      </w:r>
    </w:p>
    <w:p w:rsidR="00A3353E" w:rsidRDefault="00A3353E" w:rsidP="00A3353E">
      <w:pPr>
        <w:rPr>
          <w:rFonts w:ascii="Times New Roman" w:hAnsi="Times New Roman"/>
          <w:b/>
          <w:bCs/>
        </w:rPr>
      </w:pPr>
    </w:p>
    <w:p w:rsidR="00A3353E" w:rsidRDefault="00A3353E" w:rsidP="00A3353E">
      <w:pPr>
        <w:rPr>
          <w:rFonts w:ascii="Times New Roman" w:hAnsi="Times New Roman"/>
          <w:b/>
          <w:bCs/>
          <w:sz w:val="24"/>
          <w:szCs w:val="24"/>
        </w:rPr>
      </w:pPr>
      <w:r>
        <w:rPr>
          <w:rFonts w:ascii="Times New Roman" w:hAnsi="Times New Roman"/>
          <w:b/>
          <w:bCs/>
          <w:sz w:val="24"/>
          <w:szCs w:val="24"/>
        </w:rPr>
        <w:t xml:space="preserve">Washington, D.C. – </w:t>
      </w:r>
      <w:r>
        <w:rPr>
          <w:rFonts w:ascii="Times New Roman" w:hAnsi="Times New Roman"/>
          <w:sz w:val="24"/>
          <w:szCs w:val="24"/>
        </w:rPr>
        <w:t xml:space="preserve">Media outlets continue to highlight an amendment included in the U.S. Senate’s updated </w:t>
      </w:r>
      <w:hyperlink r:id="rId7" w:history="1">
        <w:r>
          <w:rPr>
            <w:rStyle w:val="Hyperlink"/>
            <w:rFonts w:ascii="Times New Roman" w:hAnsi="Times New Roman"/>
            <w:sz w:val="24"/>
            <w:szCs w:val="24"/>
          </w:rPr>
          <w:t>Tax Cuts and Jobs Act</w:t>
        </w:r>
      </w:hyperlink>
      <w:r>
        <w:rPr>
          <w:rFonts w:ascii="Times New Roman" w:hAnsi="Times New Roman"/>
          <w:sz w:val="24"/>
          <w:szCs w:val="24"/>
        </w:rPr>
        <w:t xml:space="preserve"> that was proposed by </w:t>
      </w:r>
      <w:hyperlink r:id="rId8" w:history="1">
        <w:r>
          <w:rPr>
            <w:rStyle w:val="Hyperlink"/>
            <w:rFonts w:ascii="Times New Roman" w:hAnsi="Times New Roman"/>
            <w:sz w:val="24"/>
            <w:szCs w:val="24"/>
          </w:rPr>
          <w:t>U.S. Senators Dean Heller (R-NV) and Tim Scott (R-SC) that doubles the child tax credit to $2,000</w:t>
        </w:r>
      </w:hyperlink>
      <w:r>
        <w:rPr>
          <w:rFonts w:ascii="Times New Roman" w:hAnsi="Times New Roman"/>
          <w:sz w:val="24"/>
          <w:szCs w:val="24"/>
        </w:rPr>
        <w:t>. The current child tax credit is $1,000, and the previous version of the Tax Cuts and Jobs Act increased the child tax credit to $1,650.</w:t>
      </w:r>
    </w:p>
    <w:p w:rsidR="00A3353E" w:rsidRDefault="00A3353E" w:rsidP="00A3353E">
      <w:pPr>
        <w:rPr>
          <w:rFonts w:ascii="Times New Roman" w:hAnsi="Times New Roman"/>
          <w:b/>
          <w:bCs/>
          <w:sz w:val="24"/>
          <w:szCs w:val="24"/>
        </w:rPr>
      </w:pPr>
    </w:p>
    <w:p w:rsidR="00A3353E" w:rsidRDefault="00A3353E" w:rsidP="00A3353E">
      <w:pPr>
        <w:rPr>
          <w:rFonts w:ascii="Times New Roman" w:hAnsi="Times New Roman"/>
          <w:b/>
          <w:bCs/>
          <w:sz w:val="24"/>
          <w:szCs w:val="24"/>
        </w:rPr>
      </w:pPr>
      <w:r>
        <w:rPr>
          <w:rFonts w:ascii="Times New Roman" w:hAnsi="Times New Roman"/>
          <w:b/>
          <w:bCs/>
          <w:noProof/>
          <w:sz w:val="24"/>
          <w:szCs w:val="24"/>
        </w:rPr>
        <w:drawing>
          <wp:inline distT="0" distB="0" distL="0" distR="0">
            <wp:extent cx="3524250" cy="704850"/>
            <wp:effectExtent l="0" t="0" r="0" b="0"/>
            <wp:docPr id="6" name="Picture 6" descr="cid:image002.jpg@01D35EFD.8489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35EFD.8489DA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4250" cy="704850"/>
                    </a:xfrm>
                    <a:prstGeom prst="rect">
                      <a:avLst/>
                    </a:prstGeom>
                    <a:noFill/>
                    <a:ln>
                      <a:noFill/>
                    </a:ln>
                  </pic:spPr>
                </pic:pic>
              </a:graphicData>
            </a:graphic>
          </wp:inline>
        </w:drawing>
      </w:r>
    </w:p>
    <w:p w:rsidR="00A3353E" w:rsidRDefault="00A3353E" w:rsidP="00A3353E">
      <w:pPr>
        <w:rPr>
          <w:rFonts w:ascii="Times New Roman" w:hAnsi="Times New Roman"/>
          <w:i/>
          <w:iCs/>
          <w:sz w:val="24"/>
          <w:szCs w:val="24"/>
        </w:rPr>
      </w:pPr>
      <w:hyperlink r:id="rId11" w:history="1">
        <w:r>
          <w:rPr>
            <w:rStyle w:val="Hyperlink"/>
            <w:rFonts w:ascii="Times New Roman" w:hAnsi="Times New Roman"/>
            <w:b/>
            <w:bCs/>
            <w:sz w:val="24"/>
            <w:szCs w:val="24"/>
          </w:rPr>
          <w:t>House set to vote on GOP tax bill, but Senate measure faces opposition</w:t>
        </w:r>
      </w:hyperlink>
      <w:r>
        <w:rPr>
          <w:rFonts w:ascii="Times New Roman" w:hAnsi="Times New Roman"/>
          <w:b/>
          <w:bCs/>
          <w:i/>
          <w:iCs/>
          <w:sz w:val="24"/>
          <w:szCs w:val="24"/>
        </w:rPr>
        <w:br/>
      </w:r>
      <w:r>
        <w:rPr>
          <w:rFonts w:ascii="Times New Roman" w:hAnsi="Times New Roman"/>
          <w:sz w:val="24"/>
          <w:szCs w:val="24"/>
        </w:rPr>
        <w:t>Las Vegas Review-Journal</w:t>
      </w:r>
      <w:r>
        <w:rPr>
          <w:rFonts w:ascii="Times New Roman" w:hAnsi="Times New Roman"/>
          <w:b/>
          <w:bCs/>
          <w:i/>
          <w:iCs/>
          <w:sz w:val="24"/>
          <w:szCs w:val="24"/>
        </w:rPr>
        <w:br/>
      </w:r>
      <w:r>
        <w:rPr>
          <w:rFonts w:ascii="Times New Roman" w:hAnsi="Times New Roman"/>
          <w:i/>
          <w:iCs/>
          <w:sz w:val="24"/>
          <w:szCs w:val="24"/>
        </w:rPr>
        <w:t xml:space="preserve">Heller also tucked an amendment into the Senate bill that would raise the child tax credit to $2,000 from $1,650. Heller </w:t>
      </w:r>
      <w:proofErr w:type="gramStart"/>
      <w:r>
        <w:rPr>
          <w:rFonts w:ascii="Times New Roman" w:hAnsi="Times New Roman"/>
          <w:i/>
          <w:iCs/>
          <w:sz w:val="24"/>
          <w:szCs w:val="24"/>
        </w:rPr>
        <w:t>said</w:t>
      </w:r>
      <w:proofErr w:type="gramEnd"/>
      <w:r>
        <w:rPr>
          <w:rFonts w:ascii="Times New Roman" w:hAnsi="Times New Roman"/>
          <w:i/>
          <w:iCs/>
          <w:sz w:val="24"/>
          <w:szCs w:val="24"/>
        </w:rPr>
        <w:t xml:space="preserve"> “an enhanced child tax credit is a significant way to deliver this much-needed and overdue relief to thousands of Nevada families.” Another amendment by Heller that would make it easier for startups and businesses to award stock options to employees also was included in the Senate bill.</w:t>
      </w:r>
    </w:p>
    <w:p w:rsidR="00A3353E" w:rsidRDefault="00A3353E" w:rsidP="00A3353E">
      <w:pPr>
        <w:rPr>
          <w:rFonts w:ascii="Times New Roman" w:hAnsi="Times New Roman"/>
          <w:i/>
          <w:iCs/>
          <w:sz w:val="24"/>
          <w:szCs w:val="24"/>
        </w:rPr>
      </w:pPr>
    </w:p>
    <w:p w:rsidR="00A3353E" w:rsidRDefault="00A3353E" w:rsidP="00A3353E">
      <w:pPr>
        <w:rPr>
          <w:rFonts w:ascii="Times New Roman" w:hAnsi="Times New Roman"/>
          <w:i/>
          <w:iCs/>
          <w:sz w:val="24"/>
          <w:szCs w:val="24"/>
        </w:rPr>
      </w:pPr>
      <w:r>
        <w:rPr>
          <w:rFonts w:ascii="Times New Roman" w:hAnsi="Times New Roman"/>
          <w:b/>
          <w:bCs/>
          <w:noProof/>
          <w:sz w:val="24"/>
          <w:szCs w:val="24"/>
        </w:rPr>
        <w:drawing>
          <wp:inline distT="0" distB="0" distL="0" distR="0">
            <wp:extent cx="3067050" cy="609600"/>
            <wp:effectExtent l="0" t="0" r="0" b="0"/>
            <wp:docPr id="5" name="Picture 5" descr="cid:image003.jpg@01D35EFD.8489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35EFD.8489DA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67050" cy="609600"/>
                    </a:xfrm>
                    <a:prstGeom prst="rect">
                      <a:avLst/>
                    </a:prstGeom>
                    <a:noFill/>
                    <a:ln>
                      <a:noFill/>
                    </a:ln>
                  </pic:spPr>
                </pic:pic>
              </a:graphicData>
            </a:graphic>
          </wp:inline>
        </w:drawing>
      </w:r>
      <w:r>
        <w:rPr>
          <w:rFonts w:ascii="Times New Roman" w:hAnsi="Times New Roman"/>
          <w:sz w:val="24"/>
          <w:szCs w:val="24"/>
        </w:rPr>
        <w:br/>
      </w:r>
      <w:hyperlink r:id="rId14" w:history="1">
        <w:r>
          <w:rPr>
            <w:rStyle w:val="Hyperlink"/>
            <w:rFonts w:ascii="Times New Roman" w:hAnsi="Times New Roman"/>
            <w:b/>
            <w:bCs/>
            <w:sz w:val="24"/>
            <w:szCs w:val="24"/>
          </w:rPr>
          <w:t>Expanding the child tax credit is pro-growth</w:t>
        </w:r>
      </w:hyperlink>
      <w:r>
        <w:rPr>
          <w:rFonts w:ascii="Times New Roman" w:hAnsi="Times New Roman"/>
          <w:b/>
          <w:bCs/>
          <w:sz w:val="24"/>
          <w:szCs w:val="24"/>
        </w:rPr>
        <w:br/>
      </w:r>
      <w:r>
        <w:rPr>
          <w:rFonts w:ascii="Times New Roman" w:hAnsi="Times New Roman"/>
          <w:sz w:val="24"/>
          <w:szCs w:val="24"/>
        </w:rPr>
        <w:t>The Hill</w:t>
      </w:r>
      <w:r>
        <w:rPr>
          <w:rFonts w:ascii="Times New Roman" w:hAnsi="Times New Roman"/>
          <w:b/>
          <w:bCs/>
          <w:sz w:val="24"/>
          <w:szCs w:val="24"/>
        </w:rPr>
        <w:br/>
      </w:r>
      <w:r>
        <w:rPr>
          <w:rFonts w:ascii="Times New Roman" w:hAnsi="Times New Roman"/>
          <w:i/>
          <w:iCs/>
          <w:sz w:val="24"/>
          <w:szCs w:val="24"/>
        </w:rPr>
        <w:t>The question is whether we have the economic sense and political savvy to recognize that pro-family and pro-growth tax reforms go hand in hand. By incorporating the amendment of Sens. Dean Heller (R-Nev.) and Tim Scott (R-S.C.) to double the size of the child tax credit from $1,000 to $2,000 per child, the revised Senate Tax Cuts and Jobs Act released by Senate Finance Chairman Orrin Hatch (R-Utah) does exactly that.</w:t>
      </w:r>
    </w:p>
    <w:p w:rsidR="00A3353E" w:rsidRDefault="00A3353E" w:rsidP="00A3353E">
      <w:pPr>
        <w:rPr>
          <w:rFonts w:ascii="Times New Roman" w:hAnsi="Times New Roman"/>
          <w:sz w:val="24"/>
          <w:szCs w:val="24"/>
        </w:rPr>
      </w:pPr>
    </w:p>
    <w:p w:rsidR="00A3353E" w:rsidRDefault="00A3353E" w:rsidP="00A3353E">
      <w:pPr>
        <w:rPr>
          <w:rFonts w:ascii="Times New Roman" w:hAnsi="Times New Roman"/>
          <w:b/>
          <w:bCs/>
          <w:sz w:val="24"/>
          <w:szCs w:val="24"/>
        </w:rPr>
      </w:pPr>
      <w:r>
        <w:rPr>
          <w:rFonts w:ascii="Times New Roman" w:hAnsi="Times New Roman"/>
          <w:b/>
          <w:bCs/>
          <w:noProof/>
          <w:sz w:val="24"/>
          <w:szCs w:val="24"/>
        </w:rPr>
        <w:drawing>
          <wp:inline distT="0" distB="0" distL="0" distR="0">
            <wp:extent cx="1733550" cy="771525"/>
            <wp:effectExtent l="0" t="0" r="0" b="9525"/>
            <wp:docPr id="4" name="Picture 4" descr="cid:image004.jpg@01D35EFD.8489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35EFD.8489DA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inline>
        </w:drawing>
      </w:r>
      <w:r>
        <w:rPr>
          <w:rFonts w:ascii="Times New Roman" w:hAnsi="Times New Roman"/>
          <w:b/>
          <w:bCs/>
          <w:sz w:val="24"/>
          <w:szCs w:val="24"/>
        </w:rPr>
        <w:br/>
      </w:r>
      <w:hyperlink r:id="rId17" w:history="1">
        <w:r>
          <w:rPr>
            <w:rStyle w:val="Hyperlink"/>
            <w:rFonts w:ascii="Times New Roman" w:hAnsi="Times New Roman"/>
            <w:b/>
            <w:bCs/>
            <w:sz w:val="24"/>
            <w:szCs w:val="24"/>
          </w:rPr>
          <w:t>Heller Would Double Child Tax Credit</w:t>
        </w:r>
      </w:hyperlink>
    </w:p>
    <w:p w:rsidR="00A3353E" w:rsidRDefault="00A3353E" w:rsidP="00A3353E">
      <w:pPr>
        <w:rPr>
          <w:rFonts w:ascii="Times New Roman" w:hAnsi="Times New Roman"/>
          <w:sz w:val="24"/>
          <w:szCs w:val="24"/>
        </w:rPr>
      </w:pPr>
      <w:r>
        <w:rPr>
          <w:rFonts w:ascii="Times New Roman" w:hAnsi="Times New Roman"/>
          <w:sz w:val="24"/>
          <w:szCs w:val="24"/>
        </w:rPr>
        <w:t>KKOH</w:t>
      </w:r>
    </w:p>
    <w:p w:rsidR="00A3353E" w:rsidRDefault="00A3353E" w:rsidP="00A3353E">
      <w:pPr>
        <w:rPr>
          <w:rFonts w:ascii="Times New Roman" w:hAnsi="Times New Roman"/>
          <w:i/>
          <w:iCs/>
          <w:sz w:val="24"/>
          <w:szCs w:val="24"/>
        </w:rPr>
      </w:pPr>
      <w:r>
        <w:rPr>
          <w:rFonts w:ascii="Times New Roman" w:hAnsi="Times New Roman"/>
          <w:i/>
          <w:iCs/>
          <w:sz w:val="24"/>
          <w:szCs w:val="24"/>
        </w:rPr>
        <w:t xml:space="preserve">The Senate Finance Committee’s newly released Tax Cuts and Jobs Act includes an amendment filed by Senators Dean Heller and Tim Scott of South </w:t>
      </w:r>
      <w:proofErr w:type="gramStart"/>
      <w:r>
        <w:rPr>
          <w:rFonts w:ascii="Times New Roman" w:hAnsi="Times New Roman"/>
          <w:i/>
          <w:iCs/>
          <w:sz w:val="24"/>
          <w:szCs w:val="24"/>
        </w:rPr>
        <w:t>Carolina, that</w:t>
      </w:r>
      <w:proofErr w:type="gramEnd"/>
      <w:r>
        <w:rPr>
          <w:rFonts w:ascii="Times New Roman" w:hAnsi="Times New Roman"/>
          <w:i/>
          <w:iCs/>
          <w:sz w:val="24"/>
          <w:szCs w:val="24"/>
        </w:rPr>
        <w:t xml:space="preserve"> would increase the child tax credit to $2,000. The current child tax credit is $1,000, and the previous version of the Tax Cuts and Jobs Act increased the child tax credit to $1,650. Heller says giving middle-class families the biggest tax cut possible has been his first priority in tax reform, and an enhanced child tax credit is a significant way to deliver this much-needed and overdue relief to thousands of Nevada families.</w:t>
      </w:r>
    </w:p>
    <w:p w:rsidR="00A3353E" w:rsidRDefault="00A3353E" w:rsidP="00A3353E">
      <w:pPr>
        <w:rPr>
          <w:rFonts w:ascii="Times New Roman" w:hAnsi="Times New Roman"/>
          <w:i/>
          <w:iCs/>
          <w:sz w:val="24"/>
          <w:szCs w:val="24"/>
        </w:rPr>
      </w:pPr>
    </w:p>
    <w:p w:rsidR="00A3353E" w:rsidRDefault="00A3353E" w:rsidP="00A3353E">
      <w:pPr>
        <w:jc w:val="center"/>
        <w:rPr>
          <w:rFonts w:ascii="Times New Roman" w:hAnsi="Times New Roman"/>
          <w:sz w:val="24"/>
          <w:szCs w:val="24"/>
        </w:rPr>
      </w:pPr>
      <w:r>
        <w:rPr>
          <w:rFonts w:ascii="Times New Roman" w:hAnsi="Times New Roman"/>
          <w:sz w:val="24"/>
          <w:szCs w:val="24"/>
        </w:rPr>
        <w:t>###</w:t>
      </w:r>
    </w:p>
    <w:p w:rsidR="00A3353E" w:rsidRDefault="00A3353E" w:rsidP="00A3353E">
      <w:pPr>
        <w:jc w:val="center"/>
        <w:rPr>
          <w:rFonts w:ascii="Times New Roman" w:hAnsi="Times New Roman"/>
        </w:rPr>
      </w:pPr>
    </w:p>
    <w:p w:rsidR="00A3353E" w:rsidRDefault="00A3353E" w:rsidP="00A3353E">
      <w:pPr>
        <w:jc w:val="center"/>
        <w:rPr>
          <w:rFonts w:ascii="Times New Roman" w:hAnsi="Times New Roman"/>
        </w:rPr>
      </w:pPr>
      <w:r>
        <w:rPr>
          <w:rFonts w:ascii="Times New Roman" w:hAnsi="Times New Roman"/>
          <w:noProof/>
        </w:rPr>
        <w:drawing>
          <wp:inline distT="0" distB="0" distL="0" distR="0">
            <wp:extent cx="304800" cy="304800"/>
            <wp:effectExtent l="0" t="0" r="0" b="0"/>
            <wp:docPr id="3" name="Picture 3" descr="cid:image005.png@01D35EFD.8489DA4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35EFD.8489DA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6.png@01D35EFD.8489DA4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5EFD.8489DA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7.png@01D35EFD.8489DA4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35EFD.8489DA4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3353E" w:rsidRDefault="00A3353E" w:rsidP="00A3353E"/>
    <w:p w:rsidR="00A3353E" w:rsidRDefault="00A3353E" w:rsidP="00A3353E"/>
    <w:p w:rsidR="00A3353E" w:rsidRDefault="00A3353E" w:rsidP="00A3353E"/>
    <w:p w:rsidR="00A3353E" w:rsidRDefault="00A3353E" w:rsidP="00A3353E"/>
    <w:p w:rsidR="00E80E31" w:rsidRDefault="00A3353E"/>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3E"/>
    <w:rsid w:val="00634C75"/>
    <w:rsid w:val="008E7022"/>
    <w:rsid w:val="00A3353E"/>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3190E-ACE5-4704-B823-EDA43936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3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5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ADAE007F-013A-4ADE-B306-8BF1465069EC" TargetMode="External"/><Relationship Id="rId13" Type="http://schemas.openxmlformats.org/officeDocument/2006/relationships/image" Target="cid:image003.jpg@01D35EFD.8489DA40" TargetMode="External"/><Relationship Id="rId18" Type="http://schemas.openxmlformats.org/officeDocument/2006/relationships/hyperlink" Target="http://www.facebook.com/pages/US-Senator-Dean-Heller/325751330177" TargetMode="External"/><Relationship Id="rId26" Type="http://schemas.openxmlformats.org/officeDocument/2006/relationships/image" Target="cid:image007.png@01D35EFD.8489DA40" TargetMode="External"/><Relationship Id="rId3" Type="http://schemas.openxmlformats.org/officeDocument/2006/relationships/webSettings" Target="webSettings.xml"/><Relationship Id="rId21" Type="http://schemas.openxmlformats.org/officeDocument/2006/relationships/hyperlink" Target="http://twitter.com/SenDeanHeller" TargetMode="External"/><Relationship Id="rId7" Type="http://schemas.openxmlformats.org/officeDocument/2006/relationships/hyperlink" Target="https://www.finance.senate.gov/chairmans-news/hatch-releases-modifications-to-senate-tax-plan" TargetMode="External"/><Relationship Id="rId12" Type="http://schemas.openxmlformats.org/officeDocument/2006/relationships/image" Target="media/image3.jpeg"/><Relationship Id="rId17" Type="http://schemas.openxmlformats.org/officeDocument/2006/relationships/hyperlink" Target="http://www.kkoh.com/2017/11/15/heller-would-double-child-tax-credit/"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cid:image004.jpg@01D35EFD.8489DA40" TargetMode="External"/><Relationship Id="rId20" Type="http://schemas.openxmlformats.org/officeDocument/2006/relationships/image" Target="cid:image005.png@01D35EFD.8489DA40" TargetMode="Externa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s://www.reviewjournal.com/news/politics-and-government/house-set-to-vote-on-gop-tax-bill-but-senate-measure-faces-opposition/" TargetMode="External"/><Relationship Id="rId24" Type="http://schemas.openxmlformats.org/officeDocument/2006/relationships/hyperlink" Target="http://www.youtube.com/user/SenDeanHeller" TargetMode="External"/><Relationship Id="rId5" Type="http://schemas.openxmlformats.org/officeDocument/2006/relationships/image" Target="cid:image001.png@01D35EFD.8489DA40" TargetMode="External"/><Relationship Id="rId15" Type="http://schemas.openxmlformats.org/officeDocument/2006/relationships/image" Target="media/image4.jpeg"/><Relationship Id="rId23" Type="http://schemas.openxmlformats.org/officeDocument/2006/relationships/image" Target="cid:image006.png@01D35EFD.8489DA40" TargetMode="External"/><Relationship Id="rId28" Type="http://schemas.openxmlformats.org/officeDocument/2006/relationships/theme" Target="theme/theme1.xml"/><Relationship Id="rId10" Type="http://schemas.openxmlformats.org/officeDocument/2006/relationships/image" Target="cid:image002.jpg@01D35EFD.8489DA40"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thehill.com/opinion/finance/360548-expanding-the-child-tax-credit-is-pro-growth"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United States Senate</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2018-11-27T22:40:00Z</dcterms:created>
  <dcterms:modified xsi:type="dcterms:W3CDTF">2018-11-27T22:40:00Z</dcterms:modified>
</cp:coreProperties>
</file>