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04" w:rsidRPr="00B44504" w:rsidRDefault="00B44504" w:rsidP="00B44504">
      <w:pPr>
        <w:rPr>
          <w:sz w:val="22"/>
          <w:szCs w:val="22"/>
        </w:rPr>
      </w:pPr>
      <w:bookmarkStart w:id="0" w:name="_GoBack"/>
      <w:r w:rsidRPr="00B44504">
        <w:t xml:space="preserve">“While it is always good to see our state’s unemployment rate down to single digits, we must not forget about underemployed Nevadans – those working one or more part-time jobs and working fewer hours with lower wages. As I travel the state or host telephone town hall meetings, I hear the concerns from fellow Nevadans. They are frustrated and they believe the economy is still unsteady,” said </w:t>
      </w:r>
      <w:r w:rsidRPr="00B44504">
        <w:rPr>
          <w:b/>
          <w:bCs/>
        </w:rPr>
        <w:t>Senator Dean Heller</w:t>
      </w:r>
      <w:r w:rsidRPr="00B44504">
        <w:t>. “No doubt, with real unemployment hoovering in the double digits, there is much work to be done in order to get Nevadans and all Americans b</w:t>
      </w:r>
      <w:r w:rsidRPr="00B44504">
        <w:t>ack to work in good-paying jobs.”</w:t>
      </w:r>
    </w:p>
    <w:bookmarkEnd w:id="0"/>
    <w:p w:rsidR="00C93637" w:rsidRPr="00B44504" w:rsidRDefault="00C93637" w:rsidP="00B44504"/>
    <w:sectPr w:rsidR="00C93637" w:rsidRPr="00B44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D8"/>
    <w:rsid w:val="00573B0A"/>
    <w:rsid w:val="009902AD"/>
    <w:rsid w:val="00B44504"/>
    <w:rsid w:val="00C655D8"/>
    <w:rsid w:val="00C9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3BAC1-4F01-44B7-84FA-56A02FAC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5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2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Michawn (Heller)</dc:creator>
  <cp:keywords/>
  <dc:description/>
  <cp:lastModifiedBy>Rich, Michawn (Heller)</cp:lastModifiedBy>
  <cp:revision>2</cp:revision>
  <cp:lastPrinted>2016-01-19T20:53:00Z</cp:lastPrinted>
  <dcterms:created xsi:type="dcterms:W3CDTF">2016-01-19T20:39:00Z</dcterms:created>
  <dcterms:modified xsi:type="dcterms:W3CDTF">2016-01-19T21:52:00Z</dcterms:modified>
</cp:coreProperties>
</file>