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1E3E24">
        <w:tc>
          <w:tcPr>
            <w:tcW w:w="9450" w:type="dxa"/>
          </w:tcPr>
          <w:p w:rsidR="0057797F" w:rsidRDefault="006C3EBC" w:rsidP="00E3492A">
            <w:pPr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A4718D9" wp14:editId="549106EF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6285F" w:rsidP="001E3E24">
                  <w:pPr>
                    <w:rPr>
                      <w:b/>
                    </w:rPr>
                  </w:pPr>
                  <w:r w:rsidRPr="0033010E">
                    <w:t>April 2</w:t>
                  </w:r>
                  <w:r w:rsidR="001E3E24">
                    <w:t>4</w:t>
                  </w:r>
                  <w:r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6C3EBC" w:rsidRPr="006C3EBC" w:rsidRDefault="0072588F" w:rsidP="006C3E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Heller to Attend</w:t>
            </w:r>
            <w:r w:rsidR="001E3E24">
              <w:rPr>
                <w:b/>
                <w:bCs/>
                <w:sz w:val="40"/>
                <w:szCs w:val="40"/>
              </w:rPr>
              <w:t xml:space="preserve"> Best of Silver State Awards</w:t>
            </w:r>
          </w:p>
          <w:p w:rsidR="0072588F" w:rsidRDefault="0072588F" w:rsidP="0072588F">
            <w:pPr>
              <w:rPr>
                <w:i/>
                <w:iCs/>
              </w:rPr>
            </w:pPr>
          </w:p>
          <w:p w:rsidR="006C3EBC" w:rsidRPr="006C3EBC" w:rsidRDefault="006C3EBC" w:rsidP="0072588F">
            <w:pPr>
              <w:rPr>
                <w:b/>
                <w:bCs/>
                <w:u w:val="single"/>
              </w:rPr>
            </w:pPr>
            <w:r w:rsidRPr="006C3EBC">
              <w:rPr>
                <w:b/>
                <w:bCs/>
                <w:u w:val="single"/>
              </w:rPr>
              <w:t xml:space="preserve">Media Advisory </w:t>
            </w:r>
          </w:p>
          <w:p w:rsidR="0072588F" w:rsidRDefault="0072588F" w:rsidP="006C3EBC">
            <w:r>
              <w:rPr>
                <w:b/>
                <w:bCs/>
                <w:color w:val="FF0000"/>
                <w:u w:val="single"/>
              </w:rPr>
              <w:t>Tomorrow</w:t>
            </w:r>
            <w:r w:rsidR="001E3E24">
              <w:t xml:space="preserve">, </w:t>
            </w:r>
            <w:r w:rsidR="005B7CB4">
              <w:t>Saturda</w:t>
            </w:r>
            <w:r>
              <w:t>y, April 2</w:t>
            </w:r>
            <w:r w:rsidR="005B7CB4">
              <w:t>5</w:t>
            </w:r>
            <w:r w:rsidR="00187B88">
              <w:t xml:space="preserve">, </w:t>
            </w:r>
            <w:r w:rsidR="006C3EBC" w:rsidRPr="006C3EBC">
              <w:t>Senator Dean Heller (R-NV) will</w:t>
            </w:r>
            <w:r>
              <w:t xml:space="preserve"> attend the</w:t>
            </w:r>
            <w:r w:rsidR="005B7CB4">
              <w:t xml:space="preserve"> Best of the Silver State Awards. Senator Heller will be this year’s recipient of the Leadership Award</w:t>
            </w:r>
            <w:r w:rsidR="00DD355F">
              <w:t xml:space="preserve">, </w:t>
            </w:r>
            <w:r w:rsidR="00DD355F" w:rsidRPr="00DD355F">
              <w:t>which recognizes specific outstanding initiatives, as well as bodies of work, excellence of work, innovation in approach, and scale of impact within the community and the Great State of Nevada.</w:t>
            </w:r>
            <w:bookmarkStart w:id="0" w:name="_GoBack"/>
            <w:bookmarkEnd w:id="0"/>
          </w:p>
          <w:p w:rsidR="0072588F" w:rsidRDefault="0072588F" w:rsidP="006C3EBC"/>
          <w:p w:rsidR="006C3EBC" w:rsidRPr="006C3EBC" w:rsidRDefault="006C3EBC" w:rsidP="006C3EBC">
            <w:pPr>
              <w:ind w:left="1440" w:hanging="1440"/>
              <w:rPr>
                <w:b/>
                <w:bCs/>
                <w:u w:val="single"/>
              </w:rPr>
            </w:pPr>
            <w:r w:rsidRPr="006C3EBC">
              <w:rPr>
                <w:b/>
                <w:bCs/>
                <w:u w:val="single"/>
              </w:rPr>
              <w:t>Details:</w:t>
            </w:r>
          </w:p>
          <w:p w:rsidR="006C3EBC" w:rsidRPr="006C3EBC" w:rsidRDefault="006C3EBC" w:rsidP="006C3EBC">
            <w:pPr>
              <w:ind w:left="1440" w:hanging="1440"/>
            </w:pPr>
            <w:r w:rsidRPr="006C3EBC">
              <w:rPr>
                <w:b/>
                <w:bCs/>
              </w:rPr>
              <w:t xml:space="preserve">What:             </w:t>
            </w:r>
            <w:r w:rsidRPr="006C3EBC">
              <w:t>Senator Heller</w:t>
            </w:r>
            <w:r w:rsidR="0072588F">
              <w:t xml:space="preserve"> </w:t>
            </w:r>
            <w:r w:rsidR="005B7CB4">
              <w:t xml:space="preserve">receiving the Best of Silver State Award for Leadership. </w:t>
            </w:r>
          </w:p>
          <w:p w:rsidR="006C3EBC" w:rsidRPr="006C3EBC" w:rsidRDefault="006C3EBC" w:rsidP="006C3EBC">
            <w:r w:rsidRPr="006C3EBC">
              <w:rPr>
                <w:b/>
                <w:bCs/>
              </w:rPr>
              <w:t xml:space="preserve">Date:               </w:t>
            </w:r>
            <w:r w:rsidRPr="00187B88">
              <w:rPr>
                <w:b/>
                <w:bCs/>
                <w:color w:val="FF0000"/>
                <w:u w:val="single"/>
              </w:rPr>
              <w:t>To</w:t>
            </w:r>
            <w:r w:rsidR="0072588F">
              <w:rPr>
                <w:b/>
                <w:bCs/>
                <w:color w:val="FF0000"/>
                <w:u w:val="single"/>
              </w:rPr>
              <w:t>morrow</w:t>
            </w:r>
            <w:r w:rsidRPr="006C3EBC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5B7CB4">
              <w:t>Saturd</w:t>
            </w:r>
            <w:r w:rsidRPr="006C3EBC">
              <w:t>ay, April 2</w:t>
            </w:r>
            <w:r w:rsidR="005B7CB4">
              <w:t>5</w:t>
            </w:r>
            <w:r w:rsidRPr="006C3EBC">
              <w:t xml:space="preserve">, 2015 </w:t>
            </w:r>
          </w:p>
          <w:p w:rsidR="006C3EBC" w:rsidRPr="006C3EBC" w:rsidRDefault="006C3EBC" w:rsidP="006C3EBC">
            <w:pPr>
              <w:rPr>
                <w:b/>
                <w:bCs/>
              </w:rPr>
            </w:pPr>
            <w:r w:rsidRPr="006C3EBC">
              <w:rPr>
                <w:b/>
                <w:bCs/>
              </w:rPr>
              <w:t xml:space="preserve">Time:              </w:t>
            </w:r>
            <w:r w:rsidR="005B7CB4">
              <w:t>6:3</w:t>
            </w:r>
            <w:r w:rsidR="0072588F">
              <w:t>0</w:t>
            </w:r>
            <w:r w:rsidRPr="006C3EBC">
              <w:t xml:space="preserve"> </w:t>
            </w:r>
            <w:r w:rsidR="0072588F">
              <w:t>pm</w:t>
            </w:r>
            <w:r w:rsidRPr="006C3EBC">
              <w:t xml:space="preserve"> PT</w:t>
            </w:r>
          </w:p>
          <w:p w:rsidR="0072588F" w:rsidRPr="005B7CB4" w:rsidRDefault="006C3EBC" w:rsidP="006C3EBC">
            <w:r w:rsidRPr="006C3EBC">
              <w:rPr>
                <w:b/>
                <w:bCs/>
              </w:rPr>
              <w:t xml:space="preserve">Where:           </w:t>
            </w:r>
            <w:r w:rsidR="005B7CB4">
              <w:rPr>
                <w:bCs/>
              </w:rPr>
              <w:t>Tryst – Wynn Resort</w:t>
            </w:r>
          </w:p>
          <w:p w:rsidR="0072588F" w:rsidRDefault="0072588F" w:rsidP="006C3EBC">
            <w:r>
              <w:t xml:space="preserve">                        </w:t>
            </w:r>
            <w:r w:rsidR="005B7CB4">
              <w:t>3131 S. Las Vegas Blvd.,</w:t>
            </w:r>
            <w:r>
              <w:t xml:space="preserve"> Las Vegas                        </w:t>
            </w:r>
          </w:p>
          <w:p w:rsidR="006C3EBC" w:rsidRPr="006C3EBC" w:rsidRDefault="006C3EBC" w:rsidP="006C3EBC"/>
          <w:p w:rsidR="00267861" w:rsidRPr="006C3EBC" w:rsidRDefault="006C3EBC" w:rsidP="006C3EBC">
            <w:pPr>
              <w:spacing w:line="480" w:lineRule="auto"/>
              <w:jc w:val="center"/>
            </w:pPr>
            <w:r w:rsidRPr="006C3EBC">
              <w:t>###</w:t>
            </w:r>
          </w:p>
          <w:p w:rsidR="00267861" w:rsidRPr="0033010E" w:rsidRDefault="00267861" w:rsidP="0026786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AC3F150" wp14:editId="2A0D78E2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1E34260" wp14:editId="667659A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5595FE2" wp14:editId="30C05E9C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B7CB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EB8"/>
    <w:multiLevelType w:val="hybridMultilevel"/>
    <w:tmpl w:val="ADF05100"/>
    <w:lvl w:ilvl="0" w:tplc="009CB7AA">
      <w:start w:val="3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187B88"/>
    <w:rsid w:val="001E3E24"/>
    <w:rsid w:val="00226558"/>
    <w:rsid w:val="00267861"/>
    <w:rsid w:val="002E56B0"/>
    <w:rsid w:val="002E76FB"/>
    <w:rsid w:val="0033010E"/>
    <w:rsid w:val="003347A2"/>
    <w:rsid w:val="00342362"/>
    <w:rsid w:val="003B5DDB"/>
    <w:rsid w:val="003C4208"/>
    <w:rsid w:val="00413C3D"/>
    <w:rsid w:val="00446AD2"/>
    <w:rsid w:val="004A4990"/>
    <w:rsid w:val="004B2C96"/>
    <w:rsid w:val="004C6C51"/>
    <w:rsid w:val="004F62B8"/>
    <w:rsid w:val="005073F5"/>
    <w:rsid w:val="005462B3"/>
    <w:rsid w:val="00571696"/>
    <w:rsid w:val="0057797F"/>
    <w:rsid w:val="00580E98"/>
    <w:rsid w:val="005B7CB4"/>
    <w:rsid w:val="005C0224"/>
    <w:rsid w:val="005D1DB8"/>
    <w:rsid w:val="0066285F"/>
    <w:rsid w:val="00671297"/>
    <w:rsid w:val="006742C7"/>
    <w:rsid w:val="00676AEF"/>
    <w:rsid w:val="006C3EBC"/>
    <w:rsid w:val="006E1284"/>
    <w:rsid w:val="006F223B"/>
    <w:rsid w:val="006F6268"/>
    <w:rsid w:val="00703EBC"/>
    <w:rsid w:val="0072588F"/>
    <w:rsid w:val="00755C81"/>
    <w:rsid w:val="00762113"/>
    <w:rsid w:val="00780B54"/>
    <w:rsid w:val="007D5CFA"/>
    <w:rsid w:val="007E2DDD"/>
    <w:rsid w:val="0080121E"/>
    <w:rsid w:val="0080185E"/>
    <w:rsid w:val="00827203"/>
    <w:rsid w:val="00871988"/>
    <w:rsid w:val="008F7E41"/>
    <w:rsid w:val="00911BEA"/>
    <w:rsid w:val="009938F1"/>
    <w:rsid w:val="009967C8"/>
    <w:rsid w:val="009A5285"/>
    <w:rsid w:val="009E4B1E"/>
    <w:rsid w:val="00A643AC"/>
    <w:rsid w:val="00A74C55"/>
    <w:rsid w:val="00AA3AED"/>
    <w:rsid w:val="00AB3831"/>
    <w:rsid w:val="00AC687B"/>
    <w:rsid w:val="00BA51D5"/>
    <w:rsid w:val="00BA783A"/>
    <w:rsid w:val="00BF712C"/>
    <w:rsid w:val="00C013B3"/>
    <w:rsid w:val="00C26677"/>
    <w:rsid w:val="00C42B95"/>
    <w:rsid w:val="00C64C41"/>
    <w:rsid w:val="00CD4730"/>
    <w:rsid w:val="00D07526"/>
    <w:rsid w:val="00D14576"/>
    <w:rsid w:val="00D27611"/>
    <w:rsid w:val="00D35FA5"/>
    <w:rsid w:val="00DA1AFE"/>
    <w:rsid w:val="00DD355F"/>
    <w:rsid w:val="00DE3792"/>
    <w:rsid w:val="00DE6BF4"/>
    <w:rsid w:val="00E04733"/>
    <w:rsid w:val="00E3492A"/>
    <w:rsid w:val="00E96E81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styleId="SubtleReference">
    <w:name w:val="Subtle Reference"/>
    <w:basedOn w:val="DefaultParagraphFont"/>
    <w:uiPriority w:val="31"/>
    <w:qFormat/>
    <w:rsid w:val="005B7CB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styleId="SubtleReference">
    <w:name w:val="Subtle Reference"/>
    <w:basedOn w:val="DefaultParagraphFont"/>
    <w:uiPriority w:val="31"/>
    <w:qFormat/>
    <w:rsid w:val="005B7CB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7908.A11AC5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2015-04-23T19:39:00Z</cp:lastPrinted>
  <dcterms:created xsi:type="dcterms:W3CDTF">2015-04-23T20:00:00Z</dcterms:created>
  <dcterms:modified xsi:type="dcterms:W3CDTF">2015-04-24T16:17:00Z</dcterms:modified>
</cp:coreProperties>
</file>