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2C" w:rsidRDefault="002F7B2C" w:rsidP="002F7B2C">
      <w:pPr>
        <w:rPr>
          <w:rFonts w:ascii="Calibri" w:hAnsi="Calibri"/>
          <w:sz w:val="22"/>
          <w:szCs w:val="22"/>
        </w:rPr>
      </w:pPr>
      <w:r>
        <w:rPr>
          <w:rFonts w:ascii="Calibri" w:hAnsi="Calibri"/>
          <w:sz w:val="22"/>
          <w:szCs w:val="22"/>
        </w:rPr>
        <w:t>“</w:t>
      </w:r>
      <w:r>
        <w:rPr>
          <w:rFonts w:ascii="Calibri" w:hAnsi="Calibri"/>
          <w:sz w:val="22"/>
          <w:szCs w:val="22"/>
        </w:rPr>
        <w:t xml:space="preserve">Senator Heller believes the End Pay Discrimination </w:t>
      </w:r>
      <w:proofErr w:type="gramStart"/>
      <w:r>
        <w:rPr>
          <w:rFonts w:ascii="Calibri" w:hAnsi="Calibri"/>
          <w:sz w:val="22"/>
          <w:szCs w:val="22"/>
        </w:rPr>
        <w:t>Through</w:t>
      </w:r>
      <w:proofErr w:type="gramEnd"/>
      <w:r>
        <w:rPr>
          <w:rFonts w:ascii="Calibri" w:hAnsi="Calibri"/>
          <w:sz w:val="22"/>
          <w:szCs w:val="22"/>
        </w:rPr>
        <w:t xml:space="preserve"> Information Act is a reasonable approach that can help employees better understand if they are victims of pay discrimination without overburdening the court system. Senator Heller remains concerned about provisions in the Paycheck Fairness Act, and believes that this bill is a viable alternative.</w:t>
      </w:r>
      <w:r>
        <w:rPr>
          <w:rFonts w:ascii="Calibri" w:hAnsi="Calibri"/>
          <w:sz w:val="22"/>
          <w:szCs w:val="22"/>
        </w:rPr>
        <w:t>”</w:t>
      </w:r>
      <w:bookmarkStart w:id="0" w:name="_GoBack"/>
      <w:bookmarkEnd w:id="0"/>
    </w:p>
    <w:p w:rsidR="005D013C" w:rsidRDefault="005D013C"/>
    <w:sectPr w:rsidR="005D0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C"/>
    <w:rsid w:val="002F7B2C"/>
    <w:rsid w:val="005D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2014-04-01T22:26:00Z</dcterms:created>
  <dcterms:modified xsi:type="dcterms:W3CDTF">2014-04-01T22:27:00Z</dcterms:modified>
</cp:coreProperties>
</file>