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DA" w:rsidRPr="00CA5AD1" w:rsidRDefault="00D32FDA" w:rsidP="00D32FDA">
      <w:pPr>
        <w:shd w:val="clear" w:color="auto" w:fill="FFFFFF"/>
        <w:rPr>
          <w:color w:val="1F497D"/>
          <w:sz w:val="28"/>
          <w:szCs w:val="22"/>
        </w:rPr>
      </w:pPr>
      <w:r w:rsidRPr="00CA5AD1">
        <w:rPr>
          <w:color w:val="1F497D"/>
          <w:sz w:val="32"/>
        </w:rPr>
        <w:t xml:space="preserve">“The Basin and Range National Monument designation was an executive branch action under the Antiquities Act and not a legislative branch action like the Idaho lands bill Senator Heller was praising on the Senate floor. Just like Idaho, we saw similar action with the Nevada delegation’s bipartisan Lyon County lands bill, which was signed into law late last year. At no time did the President, his Cabinet, or his staff contact or brief Senator Heller on </w:t>
      </w:r>
      <w:r w:rsidR="00C94BAC">
        <w:rPr>
          <w:color w:val="1F497D"/>
          <w:sz w:val="32"/>
        </w:rPr>
        <w:t xml:space="preserve">the </w:t>
      </w:r>
      <w:bookmarkStart w:id="0" w:name="_GoBack"/>
      <w:bookmarkEnd w:id="0"/>
      <w:r w:rsidRPr="00CA5AD1">
        <w:rPr>
          <w:color w:val="1F497D"/>
          <w:sz w:val="32"/>
        </w:rPr>
        <w:t>Basin and Range National Monument executive action. This was the point Senator Heller</w:t>
      </w:r>
      <w:r w:rsidR="00F92CC5">
        <w:rPr>
          <w:color w:val="1F497D"/>
          <w:sz w:val="32"/>
        </w:rPr>
        <w:t xml:space="preserve"> was making on the Senate floor,</w:t>
      </w:r>
      <w:r w:rsidRPr="00CA5AD1">
        <w:rPr>
          <w:color w:val="1F497D"/>
          <w:sz w:val="32"/>
        </w:rPr>
        <w:t>”</w:t>
      </w:r>
      <w:r w:rsidR="00F92CC5" w:rsidRPr="00F92CC5">
        <w:t xml:space="preserve"> </w:t>
      </w:r>
      <w:r w:rsidR="00F92CC5" w:rsidRPr="00F92CC5">
        <w:rPr>
          <w:color w:val="1F497D"/>
          <w:sz w:val="32"/>
        </w:rPr>
        <w:t xml:space="preserve">said </w:t>
      </w:r>
      <w:r w:rsidR="00F92CC5" w:rsidRPr="00F92CC5">
        <w:rPr>
          <w:b/>
          <w:color w:val="1F497D"/>
          <w:sz w:val="32"/>
        </w:rPr>
        <w:t>Heller spokeswoman Michawn Rich</w:t>
      </w:r>
      <w:r w:rsidR="00F92CC5" w:rsidRPr="00F92CC5">
        <w:rPr>
          <w:color w:val="1F497D"/>
          <w:sz w:val="32"/>
        </w:rPr>
        <w:t>.</w:t>
      </w:r>
    </w:p>
    <w:p w:rsidR="009B5C0B" w:rsidRPr="00CA5AD1" w:rsidRDefault="009B5C0B">
      <w:pPr>
        <w:rPr>
          <w:sz w:val="32"/>
        </w:rPr>
      </w:pPr>
    </w:p>
    <w:sectPr w:rsidR="009B5C0B" w:rsidRPr="00CA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0D"/>
    <w:rsid w:val="009B5C0B"/>
    <w:rsid w:val="00B221C8"/>
    <w:rsid w:val="00BA7D9D"/>
    <w:rsid w:val="00C94BAC"/>
    <w:rsid w:val="00CA5AD1"/>
    <w:rsid w:val="00D32FDA"/>
    <w:rsid w:val="00DC510D"/>
    <w:rsid w:val="00F9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533E-5090-4CDB-B570-457F20C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3608">
      <w:bodyDiv w:val="1"/>
      <w:marLeft w:val="0"/>
      <w:marRight w:val="0"/>
      <w:marTop w:val="0"/>
      <w:marBottom w:val="0"/>
      <w:divBdr>
        <w:top w:val="none" w:sz="0" w:space="0" w:color="auto"/>
        <w:left w:val="none" w:sz="0" w:space="0" w:color="auto"/>
        <w:bottom w:val="none" w:sz="0" w:space="0" w:color="auto"/>
        <w:right w:val="none" w:sz="0" w:space="0" w:color="auto"/>
      </w:divBdr>
    </w:div>
    <w:div w:id="12324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5</cp:revision>
  <cp:lastPrinted>2015-08-06T13:30:00Z</cp:lastPrinted>
  <dcterms:created xsi:type="dcterms:W3CDTF">2015-08-06T13:19:00Z</dcterms:created>
  <dcterms:modified xsi:type="dcterms:W3CDTF">2015-08-06T15:28:00Z</dcterms:modified>
</cp:coreProperties>
</file>