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E04733" w:rsidRPr="00F0281A" w:rsidRDefault="00FC7136" w:rsidP="00FC7136">
      <w:r>
        <w:rPr>
          <w:b/>
        </w:rPr>
        <w:t>For Immediate Release</w:t>
      </w:r>
      <w:r w:rsidR="00E04733">
        <w:rPr>
          <w:b/>
        </w:rPr>
        <w:t xml:space="preserve">:                          </w:t>
      </w:r>
      <w:r w:rsidR="00E04733">
        <w:rPr>
          <w:b/>
        </w:rPr>
        <w:tab/>
      </w:r>
      <w:r w:rsidR="00E04733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="00F0281A">
        <w:rPr>
          <w:b/>
        </w:rPr>
        <w:tab/>
      </w:r>
      <w:r w:rsidRPr="00F0281A">
        <w:t>Contact:</w:t>
      </w:r>
      <w:r w:rsidR="00F0281A">
        <w:rPr>
          <w:b/>
        </w:rPr>
        <w:t xml:space="preserve"> </w:t>
      </w:r>
      <w:r w:rsidR="00F0281A">
        <w:t>Neal A. Patel</w:t>
      </w:r>
    </w:p>
    <w:p w:rsidR="004846BB" w:rsidRDefault="00926093" w:rsidP="004846BB">
      <w:r>
        <w:t>January 2</w:t>
      </w:r>
      <w:r w:rsidR="00372AD9">
        <w:t>1</w:t>
      </w:r>
      <w:r w:rsidR="00446AD2">
        <w:t>, 2015</w:t>
      </w:r>
      <w:r w:rsidR="00FC7136" w:rsidRPr="00FB0BA7">
        <w:tab/>
      </w:r>
      <w:r w:rsidR="00E04733">
        <w:tab/>
      </w:r>
      <w:r w:rsidR="00E04733">
        <w:tab/>
      </w:r>
      <w:r w:rsidR="00E04733">
        <w:tab/>
      </w:r>
      <w:r w:rsidR="00E04733">
        <w:tab/>
      </w:r>
      <w:r w:rsidR="00F0281A">
        <w:tab/>
      </w:r>
      <w:r w:rsidR="00F0281A">
        <w:tab/>
      </w:r>
      <w:r w:rsidR="00F0281A">
        <w:tab/>
      </w:r>
      <w:r w:rsidR="00F0281A">
        <w:tab/>
        <w:t xml:space="preserve"> 202-224-6244</w:t>
      </w:r>
    </w:p>
    <w:p w:rsidR="00F0281A" w:rsidRPr="004846BB" w:rsidRDefault="00F0281A" w:rsidP="004846BB"/>
    <w:p w:rsidR="00342362" w:rsidRDefault="008D398F" w:rsidP="00FC25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Heller </w:t>
      </w:r>
      <w:r w:rsidR="008333FB">
        <w:rPr>
          <w:b/>
          <w:bCs/>
          <w:sz w:val="36"/>
          <w:szCs w:val="36"/>
        </w:rPr>
        <w:t xml:space="preserve">Statement </w:t>
      </w:r>
      <w:r>
        <w:rPr>
          <w:b/>
          <w:bCs/>
          <w:sz w:val="36"/>
          <w:szCs w:val="36"/>
        </w:rPr>
        <w:t xml:space="preserve">on Net Neutrality </w:t>
      </w:r>
    </w:p>
    <w:p w:rsidR="00FC251C" w:rsidRPr="002B4277" w:rsidRDefault="00FC251C" w:rsidP="00FC251C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8D398F" w:rsidRDefault="009634CC" w:rsidP="009634CC">
      <w:pPr>
        <w:shd w:val="clear" w:color="auto" w:fill="FFFFFF"/>
        <w:rPr>
          <w:color w:val="000000"/>
        </w:rPr>
      </w:pPr>
      <w:r w:rsidRPr="009634CC">
        <w:rPr>
          <w:b/>
          <w:bCs/>
        </w:rPr>
        <w:t>(Washington, DC) </w:t>
      </w:r>
      <w:r w:rsidRPr="009634CC">
        <w:t>– </w:t>
      </w:r>
      <w:r w:rsidR="00926093">
        <w:rPr>
          <w:color w:val="000000"/>
        </w:rPr>
        <w:t>United States Senator Dean Heller (R-NV)</w:t>
      </w:r>
      <w:r w:rsidR="008D398F">
        <w:rPr>
          <w:color w:val="000000"/>
        </w:rPr>
        <w:t xml:space="preserve"> issued the following release in advance of the United States Senate’s Committee on Commerce, Science, &amp; Transportation’s hearing titled, “</w:t>
      </w:r>
      <w:r w:rsidR="0083027A">
        <w:rPr>
          <w:color w:val="000000"/>
        </w:rPr>
        <w:t xml:space="preserve">Protecting the Internet and Consumers through Congressional Action.” </w:t>
      </w:r>
      <w:r w:rsidR="00926093">
        <w:rPr>
          <w:color w:val="000000"/>
        </w:rPr>
        <w:t xml:space="preserve"> </w:t>
      </w:r>
    </w:p>
    <w:p w:rsidR="008D398F" w:rsidRDefault="008D398F" w:rsidP="009634CC">
      <w:pPr>
        <w:shd w:val="clear" w:color="auto" w:fill="FFFFFF"/>
        <w:rPr>
          <w:color w:val="000000"/>
        </w:rPr>
      </w:pPr>
    </w:p>
    <w:p w:rsidR="0083027A" w:rsidRDefault="00926093" w:rsidP="00926093">
      <w:pPr>
        <w:pStyle w:val="NoSpacing"/>
        <w:rPr>
          <w:b/>
          <w:bCs/>
        </w:rPr>
      </w:pPr>
      <w:r w:rsidRPr="00C4427D">
        <w:rPr>
          <w:b/>
          <w:bCs/>
        </w:rPr>
        <w:t>“</w:t>
      </w:r>
      <w:r w:rsidR="0083027A">
        <w:rPr>
          <w:b/>
          <w:bCs/>
        </w:rPr>
        <w:t xml:space="preserve">This upcoming hearing is pretty simple and straight forward. Chairman Thune crafted </w:t>
      </w:r>
      <w:r w:rsidR="009F4414">
        <w:rPr>
          <w:b/>
          <w:bCs/>
        </w:rPr>
        <w:t xml:space="preserve">net neutrality </w:t>
      </w:r>
      <w:r w:rsidR="0083027A">
        <w:rPr>
          <w:b/>
          <w:bCs/>
        </w:rPr>
        <w:t xml:space="preserve">legislation that </w:t>
      </w:r>
      <w:r w:rsidR="009F4414">
        <w:rPr>
          <w:b/>
          <w:bCs/>
        </w:rPr>
        <w:t xml:space="preserve">was inclusive of opinions from both sides of the aisle. This bill </w:t>
      </w:r>
      <w:r w:rsidR="0083027A">
        <w:rPr>
          <w:b/>
          <w:bCs/>
        </w:rPr>
        <w:t>should make all parties involved happy. It addresses concerns negotiated on both s</w:t>
      </w:r>
      <w:r w:rsidR="009F4414">
        <w:rPr>
          <w:b/>
          <w:bCs/>
        </w:rPr>
        <w:t>ides of the aisle while remaining fa</w:t>
      </w:r>
      <w:r w:rsidR="0083027A">
        <w:rPr>
          <w:b/>
          <w:bCs/>
        </w:rPr>
        <w:t xml:space="preserve">ir to everyone. </w:t>
      </w:r>
      <w:r w:rsidR="0083027A">
        <w:rPr>
          <w:b/>
          <w:bCs/>
        </w:rPr>
        <w:br/>
      </w:r>
      <w:r w:rsidR="0083027A">
        <w:rPr>
          <w:b/>
          <w:bCs/>
        </w:rPr>
        <w:br/>
        <w:t>“However, some of my colleagues acros</w:t>
      </w:r>
      <w:r w:rsidR="009F4414">
        <w:rPr>
          <w:b/>
          <w:bCs/>
        </w:rPr>
        <w:t>s the aisle are still unhappy. They would prefer to risk all the gains made in this legislation against those of a long regulatory process with an uncertain outcome. As the old saying goes, ‘</w:t>
      </w:r>
      <w:r w:rsidR="008333FB">
        <w:rPr>
          <w:b/>
          <w:bCs/>
        </w:rPr>
        <w:t>O</w:t>
      </w:r>
      <w:bookmarkStart w:id="0" w:name="_GoBack"/>
      <w:bookmarkEnd w:id="0"/>
      <w:r w:rsidR="009F4414">
        <w:rPr>
          <w:b/>
          <w:bCs/>
        </w:rPr>
        <w:t xml:space="preserve">ne in the hand is better than two in the bush.’ I hope some of my colleagues across the aisle will remember this.” </w:t>
      </w:r>
      <w:r w:rsidR="0083027A">
        <w:rPr>
          <w:b/>
          <w:bCs/>
        </w:rPr>
        <w:t xml:space="preserve">  </w:t>
      </w:r>
    </w:p>
    <w:p w:rsidR="0083027A" w:rsidRDefault="0083027A" w:rsidP="00926093">
      <w:pPr>
        <w:pStyle w:val="NoSpacing"/>
        <w:rPr>
          <w:b/>
          <w:bCs/>
        </w:rPr>
      </w:pPr>
    </w:p>
    <w:p w:rsidR="00842B90" w:rsidRDefault="009634CC" w:rsidP="009634CC">
      <w:pPr>
        <w:jc w:val="center"/>
      </w:pPr>
      <w:r>
        <w:t>###</w:t>
      </w:r>
    </w:p>
    <w:p w:rsidR="00926093" w:rsidRDefault="00926093" w:rsidP="0006446A"/>
    <w:p w:rsidR="00926093" w:rsidRPr="009634CC" w:rsidRDefault="00926093">
      <w:pPr>
        <w:jc w:val="center"/>
        <w:rPr>
          <w:i/>
          <w:iCs/>
          <w:color w:val="313131"/>
          <w:shd w:val="clear" w:color="auto" w:fill="FFFFFF"/>
        </w:rPr>
      </w:pPr>
    </w:p>
    <w:sectPr w:rsidR="00926093" w:rsidRPr="0096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446A"/>
    <w:rsid w:val="000656B9"/>
    <w:rsid w:val="00077F87"/>
    <w:rsid w:val="00146745"/>
    <w:rsid w:val="002B4277"/>
    <w:rsid w:val="002E76FB"/>
    <w:rsid w:val="003210AC"/>
    <w:rsid w:val="003347A2"/>
    <w:rsid w:val="00342362"/>
    <w:rsid w:val="00372AD9"/>
    <w:rsid w:val="00395F41"/>
    <w:rsid w:val="00396DD9"/>
    <w:rsid w:val="003B5DDB"/>
    <w:rsid w:val="003C4208"/>
    <w:rsid w:val="003D00C7"/>
    <w:rsid w:val="003F594C"/>
    <w:rsid w:val="00446AD2"/>
    <w:rsid w:val="004846BB"/>
    <w:rsid w:val="004D39FE"/>
    <w:rsid w:val="004F62B8"/>
    <w:rsid w:val="005267D6"/>
    <w:rsid w:val="005B704A"/>
    <w:rsid w:val="005D1DB8"/>
    <w:rsid w:val="00611B65"/>
    <w:rsid w:val="00670E37"/>
    <w:rsid w:val="006742C7"/>
    <w:rsid w:val="00676AEF"/>
    <w:rsid w:val="006D3530"/>
    <w:rsid w:val="006E1284"/>
    <w:rsid w:val="006F223B"/>
    <w:rsid w:val="00703EBC"/>
    <w:rsid w:val="00755C81"/>
    <w:rsid w:val="00762113"/>
    <w:rsid w:val="00780B54"/>
    <w:rsid w:val="007C1F34"/>
    <w:rsid w:val="007D5CFA"/>
    <w:rsid w:val="007E2DDD"/>
    <w:rsid w:val="0080185E"/>
    <w:rsid w:val="00827203"/>
    <w:rsid w:val="0083027A"/>
    <w:rsid w:val="008333FB"/>
    <w:rsid w:val="00842B90"/>
    <w:rsid w:val="008D398F"/>
    <w:rsid w:val="008F7E41"/>
    <w:rsid w:val="00926093"/>
    <w:rsid w:val="009634CC"/>
    <w:rsid w:val="009744BE"/>
    <w:rsid w:val="009938F1"/>
    <w:rsid w:val="009967C8"/>
    <w:rsid w:val="009E4B1E"/>
    <w:rsid w:val="009F4414"/>
    <w:rsid w:val="00A1786C"/>
    <w:rsid w:val="00A643AC"/>
    <w:rsid w:val="00A74C55"/>
    <w:rsid w:val="00AC687B"/>
    <w:rsid w:val="00B74387"/>
    <w:rsid w:val="00BA783A"/>
    <w:rsid w:val="00C013B3"/>
    <w:rsid w:val="00C42B95"/>
    <w:rsid w:val="00C4427D"/>
    <w:rsid w:val="00C64C41"/>
    <w:rsid w:val="00CD4730"/>
    <w:rsid w:val="00D005AE"/>
    <w:rsid w:val="00D14576"/>
    <w:rsid w:val="00D35FA5"/>
    <w:rsid w:val="00DA1AFE"/>
    <w:rsid w:val="00DE3792"/>
    <w:rsid w:val="00DE6BF4"/>
    <w:rsid w:val="00E04733"/>
    <w:rsid w:val="00E20FCA"/>
    <w:rsid w:val="00E301A1"/>
    <w:rsid w:val="00E96E81"/>
    <w:rsid w:val="00ED3C0C"/>
    <w:rsid w:val="00ED47AC"/>
    <w:rsid w:val="00F0281A"/>
    <w:rsid w:val="00F05C60"/>
    <w:rsid w:val="00F47309"/>
    <w:rsid w:val="00F62536"/>
    <w:rsid w:val="00F87362"/>
    <w:rsid w:val="00FB0BA7"/>
    <w:rsid w:val="00FB5C5B"/>
    <w:rsid w:val="00FC251C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2015-01-20T20:22:00Z</cp:lastPrinted>
  <dcterms:created xsi:type="dcterms:W3CDTF">2015-01-20T19:50:00Z</dcterms:created>
  <dcterms:modified xsi:type="dcterms:W3CDTF">2015-01-20T23:20:00Z</dcterms:modified>
</cp:coreProperties>
</file>