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9" w:rsidRDefault="00617469" w:rsidP="00617469">
      <w:r>
        <w:rPr>
          <w:sz w:val="22"/>
          <w:szCs w:val="22"/>
        </w:rPr>
        <w:t> </w:t>
      </w:r>
    </w:p>
    <w:p w:rsidR="00617469" w:rsidRDefault="00617469" w:rsidP="00617469">
      <w:pPr>
        <w:jc w:val="center"/>
      </w:pPr>
      <w:r>
        <w:rPr>
          <w:noProof/>
          <w:color w:val="1F497D"/>
        </w:rPr>
        <w:drawing>
          <wp:inline distT="0" distB="0" distL="0" distR="0" wp14:anchorId="5DE24B0B" wp14:editId="4D65D3E4">
            <wp:extent cx="5943600" cy="1257300"/>
            <wp:effectExtent l="0" t="0" r="0" b="0"/>
            <wp:docPr id="4" name="Picture 4" descr="cid:image001.png@01D4707F.057F3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07F.057F3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617469" w:rsidTr="00EB715D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9" w:rsidRDefault="00617469" w:rsidP="00EB715D">
            <w:pPr>
              <w:spacing w:line="252" w:lineRule="atLeast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9" w:rsidRDefault="00617469" w:rsidP="00EB715D">
            <w:pPr>
              <w:spacing w:line="252" w:lineRule="atLeast"/>
              <w:jc w:val="right"/>
            </w:pPr>
            <w:r>
              <w:rPr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617469" w:rsidTr="00EB715D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9" w:rsidRDefault="00617469" w:rsidP="00EB715D">
            <w:pPr>
              <w:spacing w:line="252" w:lineRule="atLeast"/>
            </w:pPr>
            <w:r>
              <w:t xml:space="preserve">May </w:t>
            </w:r>
            <w:r>
              <w:t>12</w:t>
            </w:r>
            <w: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9" w:rsidRDefault="00617469" w:rsidP="00EB715D">
            <w:pPr>
              <w:spacing w:line="252" w:lineRule="atLeast"/>
              <w:jc w:val="right"/>
            </w:pPr>
            <w:r>
              <w:t>202-224-6244</w:t>
            </w:r>
          </w:p>
        </w:tc>
      </w:tr>
    </w:tbl>
    <w:p w:rsidR="00617469" w:rsidRDefault="00617469" w:rsidP="00617469">
      <w:pPr>
        <w:jc w:val="center"/>
        <w:rPr>
          <w:b/>
          <w:bCs/>
          <w:sz w:val="32"/>
          <w:szCs w:val="32"/>
        </w:rPr>
      </w:pPr>
    </w:p>
    <w:p w:rsidR="00617469" w:rsidRDefault="00617469" w:rsidP="00617469">
      <w:pPr>
        <w:jc w:val="center"/>
        <w:rPr>
          <w:b/>
          <w:bCs/>
          <w:sz w:val="32"/>
          <w:szCs w:val="32"/>
        </w:rPr>
      </w:pPr>
      <w:bookmarkStart w:id="0" w:name="_GoBack"/>
      <w:r w:rsidRPr="00617469">
        <w:rPr>
          <w:b/>
          <w:bCs/>
          <w:sz w:val="32"/>
          <w:szCs w:val="32"/>
        </w:rPr>
        <w:t>Nevada Media Reports on Heller’s Fight to Block the House’s Yucca Mountain Bill</w:t>
      </w:r>
      <w:r>
        <w:rPr>
          <w:b/>
          <w:bCs/>
          <w:sz w:val="32"/>
          <w:szCs w:val="32"/>
        </w:rPr>
        <w:t> </w:t>
      </w:r>
    </w:p>
    <w:bookmarkEnd w:id="0"/>
    <w:p w:rsidR="00617469" w:rsidRDefault="00617469" w:rsidP="00617469">
      <w:pPr>
        <w:jc w:val="center"/>
      </w:pPr>
    </w:p>
    <w:p w:rsidR="00617469" w:rsidRPr="00617469" w:rsidRDefault="00617469" w:rsidP="00617469">
      <w:pPr>
        <w:shd w:val="clear" w:color="auto" w:fill="FFFFFF"/>
        <w:rPr>
          <w:rFonts w:eastAsia="Times New Roman"/>
          <w:color w:val="313131"/>
        </w:rPr>
      </w:pPr>
      <w:r w:rsidRPr="00617469">
        <w:rPr>
          <w:rFonts w:eastAsia="Times New Roman"/>
          <w:b/>
          <w:bCs/>
          <w:color w:val="313131"/>
        </w:rPr>
        <w:t>WASHINGTON – </w:t>
      </w:r>
      <w:r w:rsidRPr="00617469">
        <w:rPr>
          <w:rFonts w:eastAsia="Times New Roman"/>
          <w:color w:val="313131"/>
        </w:rPr>
        <w:t>In case you missed it, Nevada media yesterday highlighted U.S. Senator Dean Heller’s (R-NV) push to block legislation passed by the U.S. House of Representatives that will resuscitate Yucca Mountain. </w:t>
      </w:r>
      <w:r w:rsidRPr="00617469">
        <w:rPr>
          <w:rFonts w:eastAsia="Times New Roman"/>
          <w:color w:val="313131"/>
        </w:rPr>
        <w:br/>
      </w:r>
      <w:r w:rsidRPr="00617469">
        <w:rPr>
          <w:rFonts w:eastAsia="Times New Roman"/>
          <w:color w:val="313131"/>
        </w:rPr>
        <w:br/>
      </w:r>
      <w:hyperlink r:id="rId7" w:history="1">
        <w:r w:rsidRPr="00617469">
          <w:rPr>
            <w:rFonts w:eastAsia="Times New Roman"/>
            <w:color w:val="A60000"/>
            <w:u w:val="single"/>
            <w:bdr w:val="none" w:sz="0" w:space="0" w:color="auto" w:frame="1"/>
          </w:rPr>
          <w:t>In a speech delivered on the U.S. Senate floor</w:t>
        </w:r>
      </w:hyperlink>
      <w:r w:rsidRPr="00617469">
        <w:rPr>
          <w:rFonts w:eastAsia="Times New Roman"/>
          <w:color w:val="313131"/>
        </w:rPr>
        <w:t>, Heller made clear to his colleagues that he will block the Nuclear Waste Policy Amendments Act, H.R.3053, which passed the U.S. House is a bipartisan vote of 340-72. </w:t>
      </w:r>
      <w:r w:rsidRPr="00617469">
        <w:rPr>
          <w:rFonts w:eastAsia="Times New Roman"/>
          <w:color w:val="313131"/>
        </w:rPr>
        <w:br/>
      </w:r>
      <w:r w:rsidRPr="00617469">
        <w:rPr>
          <w:rFonts w:eastAsia="Times New Roman"/>
          <w:color w:val="313131"/>
        </w:rPr>
        <w:br/>
      </w:r>
      <w:r w:rsidRPr="00617469">
        <w:rPr>
          <w:rFonts w:eastAsia="Times New Roman"/>
          <w:noProof/>
          <w:color w:val="313131"/>
        </w:rPr>
        <w:drawing>
          <wp:inline distT="0" distB="0" distL="0" distR="0">
            <wp:extent cx="1533525" cy="857250"/>
            <wp:effectExtent l="0" t="0" r="9525" b="0"/>
            <wp:docPr id="8" name="Picture 8" descr="https://heller.senate.gov/public/index.cfm?a=Files.Serve&amp;File_id=A69B7706-1866-4657-B2C5-BC061A7F2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ler.senate.gov/public/index.cfm?a=Files.Serve&amp;File_id=A69B7706-1866-4657-B2C5-BC061A7F23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69">
        <w:rPr>
          <w:rFonts w:eastAsia="Times New Roman"/>
          <w:color w:val="313131"/>
        </w:rPr>
        <w:br/>
      </w:r>
      <w:hyperlink r:id="rId9" w:history="1">
        <w:r w:rsidRPr="00617469">
          <w:rPr>
            <w:rFonts w:eastAsia="Times New Roman"/>
            <w:b/>
            <w:bCs/>
            <w:color w:val="A60000"/>
            <w:u w:val="single"/>
            <w:bdr w:val="none" w:sz="0" w:space="0" w:color="auto" w:frame="1"/>
          </w:rPr>
          <w:t>Heller Says House Bill to Revive Yucca Mountain is "Dead on Arrival" in the Senate</w:t>
        </w:r>
      </w:hyperlink>
      <w:r w:rsidRPr="00617469">
        <w:rPr>
          <w:rFonts w:eastAsia="Times New Roman"/>
          <w:b/>
          <w:bCs/>
          <w:color w:val="313131"/>
          <w:bdr w:val="none" w:sz="0" w:space="0" w:color="auto" w:frame="1"/>
        </w:rPr>
        <w:br/>
      </w:r>
      <w:r w:rsidRPr="00617469">
        <w:rPr>
          <w:rFonts w:eastAsia="Times New Roman"/>
          <w:color w:val="313131"/>
          <w:bdr w:val="none" w:sz="0" w:space="0" w:color="auto" w:frame="1"/>
        </w:rPr>
        <w:t>Fox 5 Vegas</w:t>
      </w:r>
      <w:r w:rsidRPr="00617469">
        <w:rPr>
          <w:rFonts w:eastAsia="Times New Roman"/>
          <w:color w:val="313131"/>
          <w:bdr w:val="none" w:sz="0" w:space="0" w:color="auto" w:frame="1"/>
        </w:rPr>
        <w:br/>
      </w:r>
      <w:r w:rsidRPr="00617469">
        <w:rPr>
          <w:rFonts w:eastAsia="Times New Roman"/>
          <w:color w:val="313131"/>
        </w:rPr>
        <w:lastRenderedPageBreak/>
        <w:br/>
      </w:r>
      <w:r w:rsidRPr="00617469">
        <w:rPr>
          <w:rFonts w:eastAsia="Times New Roman"/>
          <w:noProof/>
          <w:color w:val="A60000"/>
          <w:bdr w:val="none" w:sz="0" w:space="0" w:color="auto" w:frame="1"/>
        </w:rPr>
        <w:drawing>
          <wp:inline distT="0" distB="0" distL="0" distR="0">
            <wp:extent cx="5286375" cy="2990850"/>
            <wp:effectExtent l="0" t="0" r="9525" b="0"/>
            <wp:docPr id="7" name="Picture 7" descr="https://heller.senate.gov/public/index.cfm?a=Files.Serve&amp;File_id=1685B806-FD0B-460B-AC54-E3E32116B3E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ler.senate.gov/public/index.cfm?a=Files.Serve&amp;File_id=1685B806-FD0B-460B-AC54-E3E32116B3E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69" w:rsidRPr="00617469" w:rsidRDefault="00617469" w:rsidP="00617469">
      <w:pPr>
        <w:shd w:val="clear" w:color="auto" w:fill="FFFFFF"/>
        <w:spacing w:after="240"/>
        <w:jc w:val="center"/>
        <w:rPr>
          <w:rFonts w:eastAsia="Times New Roman"/>
          <w:color w:val="313131"/>
        </w:rPr>
      </w:pPr>
      <w:r w:rsidRPr="00617469">
        <w:rPr>
          <w:rFonts w:eastAsia="Times New Roman"/>
          <w:color w:val="313131"/>
        </w:rPr>
        <w:t>Click </w:t>
      </w:r>
      <w:hyperlink r:id="rId11" w:history="1">
        <w:r w:rsidRPr="00617469">
          <w:rPr>
            <w:rFonts w:eastAsia="Times New Roman"/>
            <w:color w:val="A60000"/>
            <w:u w:val="single"/>
            <w:bdr w:val="none" w:sz="0" w:space="0" w:color="auto" w:frame="1"/>
          </w:rPr>
          <w:t>HERE</w:t>
        </w:r>
      </w:hyperlink>
      <w:r w:rsidRPr="00617469">
        <w:rPr>
          <w:rFonts w:eastAsia="Times New Roman"/>
          <w:color w:val="313131"/>
        </w:rPr>
        <w:t> or the image above to play the clip.</w:t>
      </w:r>
    </w:p>
    <w:p w:rsidR="00617469" w:rsidRPr="00617469" w:rsidRDefault="00617469" w:rsidP="00617469">
      <w:pPr>
        <w:shd w:val="clear" w:color="auto" w:fill="FFFFFF"/>
        <w:rPr>
          <w:rFonts w:eastAsia="Times New Roman"/>
          <w:color w:val="313131"/>
        </w:rPr>
      </w:pPr>
      <w:hyperlink r:id="rId12" w:history="1">
        <w:r w:rsidRPr="00617469">
          <w:rPr>
            <w:rFonts w:eastAsia="Times New Roman"/>
            <w:b/>
            <w:bCs/>
            <w:noProof/>
            <w:color w:val="A60000"/>
            <w:bdr w:val="none" w:sz="0" w:space="0" w:color="auto" w:frame="1"/>
          </w:rPr>
          <w:drawing>
            <wp:inline distT="0" distB="0" distL="0" distR="0">
              <wp:extent cx="1790700" cy="638175"/>
              <wp:effectExtent l="0" t="0" r="0" b="9525"/>
              <wp:docPr id="6" name="Picture 6" descr="https://heller.senate.gov/public/index.cfm?a=Files.Serve&amp;File_id=57468942-D9FC-4154-B8F2-5BE584E66EF4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heller.senate.gov/public/index.cfm?a=Files.Serve&amp;File_id=57468942-D9FC-4154-B8F2-5BE584E66EF4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17469">
          <w:rPr>
            <w:rFonts w:eastAsia="Times New Roman"/>
            <w:b/>
            <w:bCs/>
            <w:color w:val="A60000"/>
            <w:bdr w:val="none" w:sz="0" w:space="0" w:color="auto" w:frame="1"/>
          </w:rPr>
          <w:br/>
        </w:r>
        <w:r w:rsidRPr="00617469">
          <w:rPr>
            <w:rFonts w:eastAsia="Times New Roman"/>
            <w:b/>
            <w:bCs/>
            <w:color w:val="A60000"/>
            <w:u w:val="single"/>
            <w:bdr w:val="none" w:sz="0" w:space="0" w:color="auto" w:frame="1"/>
          </w:rPr>
          <w:t>KRNV Reports on Heller's Opposition Yucca Mountain Bill</w:t>
        </w:r>
        <w:r w:rsidRPr="00617469">
          <w:rPr>
            <w:rFonts w:eastAsia="Times New Roman"/>
            <w:b/>
            <w:bCs/>
            <w:color w:val="A60000"/>
            <w:bdr w:val="none" w:sz="0" w:space="0" w:color="auto" w:frame="1"/>
          </w:rPr>
          <w:br/>
        </w:r>
      </w:hyperlink>
      <w:r w:rsidRPr="00617469">
        <w:rPr>
          <w:rFonts w:eastAsia="Times New Roman"/>
          <w:color w:val="313131"/>
        </w:rPr>
        <w:t>News 4 Reno</w:t>
      </w:r>
    </w:p>
    <w:p w:rsidR="00617469" w:rsidRPr="00617469" w:rsidRDefault="00617469" w:rsidP="00617469">
      <w:pPr>
        <w:shd w:val="clear" w:color="auto" w:fill="FFFFFF"/>
        <w:jc w:val="center"/>
        <w:rPr>
          <w:rFonts w:eastAsia="Times New Roman"/>
          <w:color w:val="313131"/>
        </w:rPr>
      </w:pPr>
      <w:r w:rsidRPr="00617469">
        <w:rPr>
          <w:rFonts w:eastAsia="Times New Roman"/>
          <w:noProof/>
          <w:color w:val="A60000"/>
          <w:bdr w:val="none" w:sz="0" w:space="0" w:color="auto" w:frame="1"/>
        </w:rPr>
        <w:drawing>
          <wp:inline distT="0" distB="0" distL="0" distR="0">
            <wp:extent cx="5238750" cy="2962275"/>
            <wp:effectExtent l="0" t="0" r="0" b="9525"/>
            <wp:docPr id="5" name="Picture 5" descr="https://heller.senate.gov/public/index.cfm?a=Files.Serve&amp;File_id=AD13D853-AF55-4761-AE10-2C68F6B84EA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ler.senate.gov/public/index.cfm?a=Files.Serve&amp;File_id=AD13D853-AF55-4761-AE10-2C68F6B84EA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69" w:rsidRPr="00617469" w:rsidRDefault="00617469" w:rsidP="00617469">
      <w:pPr>
        <w:shd w:val="clear" w:color="auto" w:fill="FFFFFF"/>
        <w:jc w:val="center"/>
        <w:rPr>
          <w:rFonts w:eastAsia="Times New Roman"/>
          <w:color w:val="313131"/>
        </w:rPr>
      </w:pPr>
      <w:hyperlink r:id="rId15" w:history="1">
        <w:r w:rsidRPr="00617469">
          <w:rPr>
            <w:rFonts w:eastAsia="Times New Roman"/>
            <w:color w:val="A60000"/>
            <w:u w:val="single"/>
            <w:bdr w:val="none" w:sz="0" w:space="0" w:color="auto" w:frame="1"/>
          </w:rPr>
          <w:t>Click HERE or the image above to play the clip. </w:t>
        </w:r>
      </w:hyperlink>
    </w:p>
    <w:p w:rsidR="00617469" w:rsidRPr="00617469" w:rsidRDefault="00617469" w:rsidP="00617469">
      <w:pPr>
        <w:shd w:val="clear" w:color="auto" w:fill="FFFFFF"/>
        <w:jc w:val="center"/>
        <w:rPr>
          <w:b/>
        </w:rPr>
      </w:pPr>
    </w:p>
    <w:p w:rsidR="00617469" w:rsidRPr="00617469" w:rsidRDefault="00617469" w:rsidP="00617469">
      <w:pPr>
        <w:shd w:val="clear" w:color="auto" w:fill="FFFFFF"/>
        <w:jc w:val="center"/>
      </w:pPr>
      <w:r w:rsidRPr="00617469">
        <w:t>###</w:t>
      </w:r>
    </w:p>
    <w:p w:rsidR="00617469" w:rsidRDefault="00617469" w:rsidP="00617469">
      <w:pPr>
        <w:shd w:val="clear" w:color="auto" w:fill="FFFFFF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567EA513" wp14:editId="538F9C2C">
            <wp:extent cx="400050" cy="400050"/>
            <wp:effectExtent l="0" t="0" r="0" b="0"/>
            <wp:docPr id="3" name="Picture 3" descr="cid:image002.png@01D4707F.057F3FD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707F.057F3F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7672EC2" wp14:editId="5C799C18">
            <wp:extent cx="400050" cy="400050"/>
            <wp:effectExtent l="0" t="0" r="0" b="0"/>
            <wp:docPr id="2" name="Picture 2" descr="cid:image003.png@01D4707F.057F3FD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707F.057F3F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06639D5" wp14:editId="2CC5768C">
            <wp:extent cx="400050" cy="400050"/>
            <wp:effectExtent l="0" t="0" r="0" b="0"/>
            <wp:docPr id="1" name="Picture 1" descr="cid:image004.png@01D4707F.057F3FD0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707F.057F3FD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69" w:rsidRDefault="00617469" w:rsidP="00617469"/>
    <w:p w:rsidR="00617469" w:rsidRDefault="00617469" w:rsidP="00617469"/>
    <w:p w:rsidR="00617469" w:rsidRDefault="00617469" w:rsidP="00617469"/>
    <w:p w:rsidR="00617469" w:rsidRDefault="00617469" w:rsidP="00617469"/>
    <w:p w:rsidR="00E80E31" w:rsidRDefault="00617469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9"/>
    <w:rsid w:val="00617469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D20B"/>
  <w15:chartTrackingRefBased/>
  <w15:docId w15:val="{B0FE3384-6568-4F4E-A09A-15A0E7D5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6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4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cid:image002.png@01D4707F.057F3F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image003.png@01D4707F.057F3FD0" TargetMode="External"/><Relationship Id="rId7" Type="http://schemas.openxmlformats.org/officeDocument/2006/relationships/hyperlink" Target="https://www.heller.senate.gov/public/index.cfm/pressreleases?ID=515868C0-CB6C-4E48-9EB1-535874F528A7" TargetMode="External"/><Relationship Id="rId12" Type="http://schemas.openxmlformats.org/officeDocument/2006/relationships/hyperlink" Target="https://youtu.be/q6riFXtcbQI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cebook.com/pages/US-Senator-Dean-Heller/325751330177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s://youtu.be/xxfd8BFvz9Y" TargetMode="External"/><Relationship Id="rId24" Type="http://schemas.openxmlformats.org/officeDocument/2006/relationships/image" Target="cid:image004.png@01D4707F.057F3FD0" TargetMode="External"/><Relationship Id="rId5" Type="http://schemas.openxmlformats.org/officeDocument/2006/relationships/image" Target="cid:image001.png@01D4707F.057F3FD0" TargetMode="External"/><Relationship Id="rId15" Type="http://schemas.openxmlformats.org/officeDocument/2006/relationships/hyperlink" Target="https://youtu.be/q6riFXtcbQI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xxfd8BFvz9Y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>United States Senate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2018-11-27T21:04:00Z</dcterms:created>
  <dcterms:modified xsi:type="dcterms:W3CDTF">2018-11-27T21:05:00Z</dcterms:modified>
</cp:coreProperties>
</file>