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6B" w:rsidRPr="006F726B" w:rsidRDefault="006F726B" w:rsidP="006F726B">
      <w:r w:rsidRPr="006F726B">
        <w:t xml:space="preserve">“The proposal announced today has reinvigorated the discussion about how to handle nuclear waste responsibly and ensure that our nation’s approach to managing and disposing nuclear waste requires the consent of the states. I look forward to further discussion on this topic and reviewing this </w:t>
      </w:r>
      <w:r>
        <w:t xml:space="preserve">legislation in greater detail. As long as I am serving Nevada in the United States Senate, I will fight to keep nuclear waste out of our state.” </w:t>
      </w:r>
    </w:p>
    <w:p w:rsidR="0043401E" w:rsidRPr="006F726B" w:rsidRDefault="0043401E">
      <w:bookmarkStart w:id="0" w:name="_GoBack"/>
      <w:bookmarkEnd w:id="0"/>
    </w:p>
    <w:sectPr w:rsidR="0043401E" w:rsidRPr="006F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6B"/>
    <w:rsid w:val="0043401E"/>
    <w:rsid w:val="006F726B"/>
    <w:rsid w:val="0086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2013-04-25T19:48:00Z</cp:lastPrinted>
  <dcterms:created xsi:type="dcterms:W3CDTF">2013-04-25T19:44:00Z</dcterms:created>
  <dcterms:modified xsi:type="dcterms:W3CDTF">2013-04-25T20:04:00Z</dcterms:modified>
</cp:coreProperties>
</file>