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32" w:rsidRDefault="00D52D32">
      <w:pPr>
        <w:rPr>
          <w:color w:val="2A2A2A"/>
        </w:rPr>
      </w:pPr>
      <w:r>
        <w:rPr>
          <w:color w:val="2A2A2A"/>
        </w:rPr>
        <w:t>T</w:t>
      </w:r>
      <w:r>
        <w:rPr>
          <w:color w:val="2A2A2A"/>
        </w:rPr>
        <w:t>his is just another over the top false acc</w:t>
      </w:r>
      <w:r>
        <w:rPr>
          <w:color w:val="2A2A2A"/>
        </w:rPr>
        <w:t xml:space="preserve">usation by the seven term Congresswoman.  </w:t>
      </w:r>
      <w:r w:rsidRPr="00D52D32">
        <w:rPr>
          <w:color w:val="2A2A2A"/>
        </w:rPr>
        <w:t xml:space="preserve"> </w:t>
      </w:r>
      <w:r>
        <w:rPr>
          <w:color w:val="2A2A2A"/>
        </w:rPr>
        <w:t>Senator Heller simply does not support the use taxpayer funding for abortions.  How this translates into Congresswoman Shelly Berkley’s attack is a mystery.</w:t>
      </w:r>
    </w:p>
    <w:p w:rsidR="00D52D32" w:rsidRDefault="00D52D32">
      <w:pPr>
        <w:rPr>
          <w:color w:val="2A2A2A"/>
        </w:rPr>
      </w:pPr>
    </w:p>
    <w:p w:rsidR="00D52D32" w:rsidRDefault="00D52D32">
      <w:pPr>
        <w:rPr>
          <w:color w:val="2A2A2A"/>
        </w:rPr>
      </w:pPr>
    </w:p>
    <w:p w:rsidR="00D52D32" w:rsidRDefault="00D52D32">
      <w:pPr>
        <w:rPr>
          <w:color w:val="2A2A2A"/>
        </w:rPr>
      </w:pPr>
      <w:r>
        <w:rPr>
          <w:color w:val="2A2A2A"/>
        </w:rPr>
        <w:t>Sen. Heller’s Record</w:t>
      </w:r>
    </w:p>
    <w:p w:rsidR="00D52D32" w:rsidRDefault="00D52D32" w:rsidP="00D52D32">
      <w:pPr>
        <w:pStyle w:val="ecxmsolistparagraph"/>
        <w:shd w:val="clear" w:color="auto" w:fill="FFFFFF"/>
        <w:rPr>
          <w:rFonts w:ascii="Tahoma" w:hAnsi="Tahoma" w:cs="Tahoma"/>
          <w:color w:val="2A2A2A"/>
          <w:sz w:val="20"/>
          <w:szCs w:val="20"/>
        </w:rPr>
      </w:pPr>
      <w:r>
        <w:rPr>
          <w:rFonts w:ascii="Symbol" w:hAnsi="Symbol" w:cs="Tahoma"/>
          <w:color w:val="2A2A2A"/>
        </w:rPr>
        <w:t></w:t>
      </w:r>
      <w:r>
        <w:rPr>
          <w:color w:val="2A2A2A"/>
          <w:sz w:val="14"/>
          <w:szCs w:val="14"/>
        </w:rPr>
        <w:t xml:space="preserve">         </w:t>
      </w:r>
      <w:r>
        <w:rPr>
          <w:rFonts w:ascii="Calibri" w:hAnsi="Calibri" w:cs="Calibri"/>
          <w:color w:val="2A2A2A"/>
        </w:rPr>
        <w:t xml:space="preserve">Dean has been a vocal advocate in favor of the mobile mammography programs.  On October 11, 2011, he sent a dear colleague asking other Senators to join him in support of the Mobile Mammography Promotion Act (S. 84) to help ensure continued access to breast cancer screening in underserved areas. </w:t>
      </w:r>
    </w:p>
    <w:p w:rsidR="00D52D32" w:rsidRDefault="00D52D32" w:rsidP="00D52D32">
      <w:pPr>
        <w:pStyle w:val="ecxmsolistparagraph"/>
        <w:shd w:val="clear" w:color="auto" w:fill="FFFFFF"/>
        <w:rPr>
          <w:rFonts w:ascii="Tahoma" w:hAnsi="Tahoma" w:cs="Tahoma"/>
          <w:color w:val="2A2A2A"/>
          <w:sz w:val="20"/>
          <w:szCs w:val="20"/>
        </w:rPr>
      </w:pPr>
      <w:r>
        <w:rPr>
          <w:rFonts w:ascii="Symbol" w:hAnsi="Symbol" w:cs="Tahoma"/>
          <w:color w:val="2A2A2A"/>
        </w:rPr>
        <w:t></w:t>
      </w:r>
      <w:r>
        <w:rPr>
          <w:color w:val="2A2A2A"/>
          <w:sz w:val="14"/>
          <w:szCs w:val="14"/>
        </w:rPr>
        <w:t xml:space="preserve">         </w:t>
      </w:r>
      <w:proofErr w:type="gramStart"/>
      <w:r>
        <w:rPr>
          <w:rFonts w:ascii="Calibri" w:hAnsi="Calibri" w:cs="Calibri"/>
          <w:color w:val="2A2A2A"/>
        </w:rPr>
        <w:t>While</w:t>
      </w:r>
      <w:proofErr w:type="gramEnd"/>
      <w:r>
        <w:rPr>
          <w:rFonts w:ascii="Calibri" w:hAnsi="Calibri" w:cs="Calibri"/>
          <w:color w:val="2A2A2A"/>
        </w:rPr>
        <w:t xml:space="preserve"> serving in the House of Representatives, Dean was the original author of the Mobile Mammography Promotion Act.  Initially introduced in 2009 as H.R. 2964, this bill gained the support of more than 70 bipartisan cosponsors.  </w:t>
      </w:r>
    </w:p>
    <w:p w:rsidR="00D52D32" w:rsidRDefault="00D52D32" w:rsidP="00D52D32">
      <w:pPr>
        <w:pStyle w:val="ecxmsolistparagraph"/>
        <w:shd w:val="clear" w:color="auto" w:fill="FFFFFF"/>
        <w:rPr>
          <w:rFonts w:ascii="Tahoma" w:hAnsi="Tahoma" w:cs="Tahoma"/>
          <w:color w:val="2A2A2A"/>
          <w:sz w:val="20"/>
          <w:szCs w:val="20"/>
        </w:rPr>
      </w:pPr>
      <w:r>
        <w:rPr>
          <w:rFonts w:ascii="Symbol" w:hAnsi="Symbol" w:cs="Tahoma"/>
          <w:color w:val="2A2A2A"/>
        </w:rPr>
        <w:t></w:t>
      </w:r>
      <w:r>
        <w:rPr>
          <w:color w:val="2A2A2A"/>
          <w:sz w:val="14"/>
          <w:szCs w:val="14"/>
        </w:rPr>
        <w:t xml:space="preserve">         </w:t>
      </w:r>
      <w:r>
        <w:rPr>
          <w:rFonts w:ascii="Calibri" w:hAnsi="Calibri" w:cs="Calibri"/>
          <w:color w:val="2A2A2A"/>
        </w:rPr>
        <w:t xml:space="preserve">Dean was also a member of the House Cancer Care Working Group, which developed policies that would improve oncology care for patients facing all kinds of cancers.  </w:t>
      </w:r>
    </w:p>
    <w:p w:rsidR="00D52D32" w:rsidRDefault="00D52D32" w:rsidP="00D52D32">
      <w:pPr>
        <w:pStyle w:val="ecxmsolistparagraph"/>
        <w:shd w:val="clear" w:color="auto" w:fill="FFFFFF"/>
        <w:rPr>
          <w:rFonts w:ascii="Tahoma" w:hAnsi="Tahoma" w:cs="Tahoma"/>
          <w:color w:val="2A2A2A"/>
          <w:sz w:val="20"/>
          <w:szCs w:val="20"/>
        </w:rPr>
      </w:pPr>
      <w:r>
        <w:rPr>
          <w:rFonts w:ascii="Symbol" w:hAnsi="Symbol" w:cs="Tahoma"/>
          <w:color w:val="2A2A2A"/>
        </w:rPr>
        <w:t></w:t>
      </w:r>
      <w:r>
        <w:rPr>
          <w:color w:val="2A2A2A"/>
          <w:sz w:val="14"/>
          <w:szCs w:val="14"/>
        </w:rPr>
        <w:t xml:space="preserve">         </w:t>
      </w:r>
      <w:r>
        <w:rPr>
          <w:rFonts w:ascii="Calibri" w:hAnsi="Calibri" w:cs="Calibri"/>
          <w:color w:val="2A2A2A"/>
        </w:rPr>
        <w:t xml:space="preserve">Dean supported and voted for the National Breast and Cervical Cancer Early Detection Program Reauthorization Act (H.R. 1132), which was signed into law in April 2007.  This legislation authorizes $1.3 billion for the NBCCEDP over the next five years, providing opportunity for many more American women to have access to lifesaving care. </w:t>
      </w:r>
    </w:p>
    <w:p w:rsidR="00D52D32" w:rsidRDefault="00D52D32" w:rsidP="00D52D32">
      <w:pPr>
        <w:pStyle w:val="ecxmsolistparagraph"/>
        <w:shd w:val="clear" w:color="auto" w:fill="FFFFFF"/>
        <w:rPr>
          <w:rFonts w:ascii="Tahoma" w:hAnsi="Tahoma" w:cs="Tahoma"/>
          <w:color w:val="2A2A2A"/>
          <w:sz w:val="20"/>
          <w:szCs w:val="20"/>
        </w:rPr>
      </w:pPr>
      <w:r>
        <w:rPr>
          <w:rFonts w:ascii="Symbol" w:hAnsi="Symbol" w:cs="Tahoma"/>
          <w:color w:val="2A2A2A"/>
        </w:rPr>
        <w:t></w:t>
      </w:r>
      <w:r>
        <w:rPr>
          <w:color w:val="2A2A2A"/>
          <w:sz w:val="14"/>
          <w:szCs w:val="14"/>
        </w:rPr>
        <w:t xml:space="preserve">         </w:t>
      </w:r>
      <w:r>
        <w:rPr>
          <w:rFonts w:ascii="Calibri" w:hAnsi="Calibri" w:cs="Calibri"/>
          <w:color w:val="2A2A2A"/>
        </w:rPr>
        <w:t>Dean cosponsored the Breast Cancer and Environmental Research Act (H.R. 1157) in the 110</w:t>
      </w:r>
      <w:r>
        <w:rPr>
          <w:rFonts w:ascii="Calibri" w:hAnsi="Calibri" w:cs="Calibri"/>
          <w:color w:val="2A2A2A"/>
          <w:vertAlign w:val="superscript"/>
        </w:rPr>
        <w:t>th</w:t>
      </w:r>
      <w:r>
        <w:rPr>
          <w:rFonts w:ascii="Calibri" w:hAnsi="Calibri" w:cs="Calibri"/>
          <w:color w:val="2A2A2A"/>
        </w:rPr>
        <w:t xml:space="preserve"> Congress, which encourages greater research into the factors contributing to breast cancer. The President signed this bill into law on October 8, 2008.</w:t>
      </w:r>
    </w:p>
    <w:p w:rsidR="00D52D32" w:rsidRDefault="00D52D32" w:rsidP="00D52D32">
      <w:pPr>
        <w:pStyle w:val="ecxmsolistparagraph"/>
        <w:shd w:val="clear" w:color="auto" w:fill="FFFFFF"/>
        <w:rPr>
          <w:rFonts w:ascii="Tahoma" w:hAnsi="Tahoma" w:cs="Tahoma"/>
          <w:color w:val="2A2A2A"/>
          <w:sz w:val="20"/>
          <w:szCs w:val="20"/>
        </w:rPr>
      </w:pPr>
      <w:r>
        <w:rPr>
          <w:rFonts w:ascii="Symbol" w:hAnsi="Symbol" w:cs="Tahoma"/>
          <w:color w:val="2A2A2A"/>
        </w:rPr>
        <w:t></w:t>
      </w:r>
      <w:r>
        <w:rPr>
          <w:color w:val="2A2A2A"/>
          <w:sz w:val="14"/>
          <w:szCs w:val="14"/>
        </w:rPr>
        <w:t xml:space="preserve">         </w:t>
      </w:r>
      <w:r>
        <w:rPr>
          <w:rFonts w:ascii="Calibri" w:hAnsi="Calibri" w:cs="Calibri"/>
          <w:color w:val="2A2A2A"/>
        </w:rPr>
        <w:t>Dean joined entire Nevada House delegation in supporting legislation to convey public land to the Nevada Cancer Institute for construction of a new facility to expand research and care facilities that will provide more access to care for Nevadans.</w:t>
      </w:r>
    </w:p>
    <w:p w:rsidR="00D52D32" w:rsidRDefault="00D52D32">
      <w:bookmarkStart w:id="0" w:name="_GoBack"/>
      <w:bookmarkEnd w:id="0"/>
    </w:p>
    <w:sectPr w:rsidR="00D52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32"/>
    <w:rsid w:val="002F0C96"/>
    <w:rsid w:val="00D52D32"/>
    <w:rsid w:val="00EF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listparagraph">
    <w:name w:val="ecxmsolistparagraph"/>
    <w:basedOn w:val="Normal"/>
    <w:rsid w:val="00D52D32"/>
    <w:pPr>
      <w:spacing w:after="324"/>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listparagraph">
    <w:name w:val="ecxmsolistparagraph"/>
    <w:basedOn w:val="Normal"/>
    <w:rsid w:val="00D52D32"/>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dcterms:created xsi:type="dcterms:W3CDTF">2012-02-13T23:44:00Z</dcterms:created>
  <dcterms:modified xsi:type="dcterms:W3CDTF">2012-02-14T00:07:00Z</dcterms:modified>
</cp:coreProperties>
</file>