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9F1778" w:rsidP="00590E1D">
      <w:pPr>
        <w:rPr>
          <w:b/>
        </w:rPr>
      </w:pPr>
      <w:r>
        <w:t xml:space="preserve">November </w:t>
      </w:r>
      <w:r w:rsidR="00E76727">
        <w:t>1</w:t>
      </w:r>
      <w:r w:rsidR="00BE0891">
        <w:t>8</w:t>
      </w:r>
      <w:r w:rsidR="00590E1D">
        <w:t>, 2011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2E5D55" w:rsidRDefault="00181370" w:rsidP="00195AA7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="00BB0B07">
        <w:rPr>
          <w:rFonts w:ascii="Times New Roman" w:hAnsi="Times New Roman"/>
          <w:b/>
          <w:sz w:val="36"/>
          <w:szCs w:val="36"/>
        </w:rPr>
        <w:t>eller</w:t>
      </w:r>
      <w:r w:rsidR="002E5D55">
        <w:rPr>
          <w:rFonts w:ascii="Times New Roman" w:hAnsi="Times New Roman"/>
          <w:b/>
          <w:sz w:val="36"/>
          <w:szCs w:val="36"/>
        </w:rPr>
        <w:t xml:space="preserve">: </w:t>
      </w:r>
      <w:r w:rsidR="002E5D55" w:rsidRPr="002E5D55">
        <w:rPr>
          <w:rFonts w:ascii="Times New Roman" w:hAnsi="Times New Roman"/>
          <w:b/>
          <w:sz w:val="36"/>
          <w:szCs w:val="36"/>
        </w:rPr>
        <w:t>Comprehensive Internet Gaming Approach Good for N</w:t>
      </w:r>
      <w:r w:rsidR="002E5D55">
        <w:rPr>
          <w:rFonts w:ascii="Times New Roman" w:hAnsi="Times New Roman"/>
          <w:b/>
          <w:sz w:val="36"/>
          <w:szCs w:val="36"/>
        </w:rPr>
        <w:t>V</w:t>
      </w:r>
      <w:r w:rsidR="002E5D55" w:rsidRPr="002E5D55">
        <w:rPr>
          <w:rFonts w:ascii="Times New Roman" w:hAnsi="Times New Roman"/>
          <w:b/>
          <w:sz w:val="36"/>
          <w:szCs w:val="36"/>
        </w:rPr>
        <w:t xml:space="preserve"> Employers</w:t>
      </w:r>
    </w:p>
    <w:p w:rsidR="00D7210B" w:rsidRPr="00E8137B" w:rsidRDefault="00D7210B" w:rsidP="00D7210B">
      <w:pPr>
        <w:rPr>
          <w:b/>
          <w:bCs/>
          <w:iCs/>
          <w:sz w:val="16"/>
          <w:szCs w:val="16"/>
        </w:rPr>
      </w:pPr>
    </w:p>
    <w:p w:rsidR="002E5D55" w:rsidRDefault="002E5D55" w:rsidP="002E5D55">
      <w:r w:rsidRPr="002E5D55">
        <w:rPr>
          <w:b/>
        </w:rPr>
        <w:t>(Washington DC)</w:t>
      </w:r>
      <w:r w:rsidRPr="002E5D55">
        <w:t xml:space="preserve"> – Today, U.S. Senator Dean Heller (R-NV) issued the following statement </w:t>
      </w:r>
      <w:r w:rsidR="00030F81">
        <w:t xml:space="preserve">regarding </w:t>
      </w:r>
      <w:r w:rsidRPr="002E5D55">
        <w:t>the House Energy and Commerce Committee hearing on Internet gaming regulation.</w:t>
      </w:r>
    </w:p>
    <w:p w:rsidR="002E5D55" w:rsidRPr="002E5D55" w:rsidRDefault="002E5D55" w:rsidP="002E5D55"/>
    <w:p w:rsidR="002E5D55" w:rsidRDefault="002E5D55" w:rsidP="002E5D55">
      <w:r w:rsidRPr="002E5D55">
        <w:t xml:space="preserve">“It is </w:t>
      </w:r>
      <w:r w:rsidR="00030F81">
        <w:t>Congress</w:t>
      </w:r>
      <w:r w:rsidR="007F1956">
        <w:t>’</w:t>
      </w:r>
      <w:r w:rsidR="00030F81">
        <w:t xml:space="preserve"> </w:t>
      </w:r>
      <w:r w:rsidRPr="002E5D55">
        <w:t xml:space="preserve">responsibility to </w:t>
      </w:r>
      <w:r w:rsidR="007F1956">
        <w:t xml:space="preserve">craft </w:t>
      </w:r>
      <w:r w:rsidRPr="002E5D55">
        <w:t>a balanced, comprehensive approach t</w:t>
      </w:r>
      <w:r w:rsidR="007F1956">
        <w:t xml:space="preserve">o online gaming that will provide new economic opportunities for Nevada’s gaming industry. </w:t>
      </w:r>
      <w:r w:rsidRPr="002E5D55">
        <w:t xml:space="preserve">I was happy to help </w:t>
      </w:r>
      <w:r w:rsidR="00BE0891">
        <w:t>get Gaming Control Board Chairman and</w:t>
      </w:r>
      <w:r w:rsidRPr="002E5D55">
        <w:t xml:space="preserve"> Nevadan Mark </w:t>
      </w:r>
      <w:proofErr w:type="spellStart"/>
      <w:r w:rsidRPr="002E5D55">
        <w:t>Lipparelli</w:t>
      </w:r>
      <w:proofErr w:type="spellEnd"/>
      <w:r w:rsidRPr="002E5D55">
        <w:t xml:space="preserve"> an opportunity to contribute his </w:t>
      </w:r>
      <w:r w:rsidR="00030F81">
        <w:t xml:space="preserve">expertise </w:t>
      </w:r>
      <w:r>
        <w:t xml:space="preserve">at </w:t>
      </w:r>
      <w:r w:rsidRPr="002E5D55">
        <w:t>today’s hearing in the House Representatives. I look forward to working with Senator Reid to find a workable solution for Internet gaming that can pass</w:t>
      </w:r>
      <w:r w:rsidR="002567A4">
        <w:t xml:space="preserve"> Congress and </w:t>
      </w:r>
      <w:r w:rsidR="00523EB0">
        <w:t>become law in the near future</w:t>
      </w:r>
      <w:bookmarkStart w:id="0" w:name="_GoBack"/>
      <w:bookmarkEnd w:id="0"/>
      <w:r w:rsidRPr="002E5D55">
        <w:t>,” said Senator Heller.</w:t>
      </w:r>
    </w:p>
    <w:p w:rsidR="002E5D55" w:rsidRPr="002E5D55" w:rsidRDefault="002E5D55" w:rsidP="002E5D55"/>
    <w:p w:rsidR="002E5D55" w:rsidRDefault="002E5D55" w:rsidP="002E5D55">
      <w:r w:rsidRPr="002E5D55">
        <w:t xml:space="preserve">The </w:t>
      </w:r>
      <w:r w:rsidR="00030F81">
        <w:t xml:space="preserve">House </w:t>
      </w:r>
      <w:r w:rsidRPr="002E5D55">
        <w:t xml:space="preserve">Commerce, Manufacturing and Trade Subcommittee called today’s hearing, titled “Internet Gaming: Regulating in an Online World.” Additional information is available at the House Energy and Commerce Committee’s website </w:t>
      </w:r>
      <w:hyperlink r:id="rId7" w:history="1">
        <w:r w:rsidRPr="002E5D55">
          <w:rPr>
            <w:rStyle w:val="Hyperlink"/>
          </w:rPr>
          <w:t>here</w:t>
        </w:r>
      </w:hyperlink>
      <w:r w:rsidRPr="002E5D55">
        <w:t>.</w:t>
      </w:r>
    </w:p>
    <w:p w:rsidR="002E5D55" w:rsidRPr="002E5D55" w:rsidRDefault="002E5D55" w:rsidP="002E5D55"/>
    <w:p w:rsidR="00AF46DB" w:rsidRDefault="00AF46DB" w:rsidP="00AF46DB">
      <w:pPr>
        <w:spacing w:line="276" w:lineRule="auto"/>
        <w:jc w:val="center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###</w:t>
      </w:r>
    </w:p>
    <w:sectPr w:rsidR="00A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0F81"/>
    <w:rsid w:val="00037A10"/>
    <w:rsid w:val="00077103"/>
    <w:rsid w:val="000F1D80"/>
    <w:rsid w:val="0011661F"/>
    <w:rsid w:val="0017092B"/>
    <w:rsid w:val="00181370"/>
    <w:rsid w:val="00195AA7"/>
    <w:rsid w:val="0025155A"/>
    <w:rsid w:val="002567A4"/>
    <w:rsid w:val="00273812"/>
    <w:rsid w:val="002E0B54"/>
    <w:rsid w:val="002E5D55"/>
    <w:rsid w:val="00306FCC"/>
    <w:rsid w:val="00350478"/>
    <w:rsid w:val="00384BEF"/>
    <w:rsid w:val="0039725E"/>
    <w:rsid w:val="003A79C7"/>
    <w:rsid w:val="00490A16"/>
    <w:rsid w:val="00493BDE"/>
    <w:rsid w:val="004A408F"/>
    <w:rsid w:val="004B4672"/>
    <w:rsid w:val="004C05ED"/>
    <w:rsid w:val="004C53B7"/>
    <w:rsid w:val="005164C2"/>
    <w:rsid w:val="00523EB0"/>
    <w:rsid w:val="00563CBE"/>
    <w:rsid w:val="0058323F"/>
    <w:rsid w:val="00590E1D"/>
    <w:rsid w:val="005B4E14"/>
    <w:rsid w:val="005C519F"/>
    <w:rsid w:val="005F79B8"/>
    <w:rsid w:val="006079D4"/>
    <w:rsid w:val="006231E9"/>
    <w:rsid w:val="00632E15"/>
    <w:rsid w:val="0070002D"/>
    <w:rsid w:val="00707C47"/>
    <w:rsid w:val="00721D8D"/>
    <w:rsid w:val="007270F9"/>
    <w:rsid w:val="00736CDF"/>
    <w:rsid w:val="007B074B"/>
    <w:rsid w:val="007D606D"/>
    <w:rsid w:val="007E15AD"/>
    <w:rsid w:val="007F1956"/>
    <w:rsid w:val="00831901"/>
    <w:rsid w:val="00892032"/>
    <w:rsid w:val="008B277C"/>
    <w:rsid w:val="008B3D2D"/>
    <w:rsid w:val="008D5136"/>
    <w:rsid w:val="008F24D7"/>
    <w:rsid w:val="009A4A0A"/>
    <w:rsid w:val="009C0A16"/>
    <w:rsid w:val="009F1778"/>
    <w:rsid w:val="009F3D91"/>
    <w:rsid w:val="00A2191D"/>
    <w:rsid w:val="00A22341"/>
    <w:rsid w:val="00A23C64"/>
    <w:rsid w:val="00A564B6"/>
    <w:rsid w:val="00A72F39"/>
    <w:rsid w:val="00A73465"/>
    <w:rsid w:val="00AA5A46"/>
    <w:rsid w:val="00AD21E5"/>
    <w:rsid w:val="00AD51A3"/>
    <w:rsid w:val="00AF38E3"/>
    <w:rsid w:val="00AF46DB"/>
    <w:rsid w:val="00B13023"/>
    <w:rsid w:val="00B34E22"/>
    <w:rsid w:val="00B37C53"/>
    <w:rsid w:val="00B50D95"/>
    <w:rsid w:val="00B73088"/>
    <w:rsid w:val="00B91FBB"/>
    <w:rsid w:val="00BB0B07"/>
    <w:rsid w:val="00BB62E2"/>
    <w:rsid w:val="00BB7EEF"/>
    <w:rsid w:val="00BC7466"/>
    <w:rsid w:val="00BE0891"/>
    <w:rsid w:val="00BE3776"/>
    <w:rsid w:val="00BE6103"/>
    <w:rsid w:val="00BF7304"/>
    <w:rsid w:val="00C64600"/>
    <w:rsid w:val="00C8695E"/>
    <w:rsid w:val="00CA10F1"/>
    <w:rsid w:val="00D15175"/>
    <w:rsid w:val="00D25A2B"/>
    <w:rsid w:val="00D36E74"/>
    <w:rsid w:val="00D7210B"/>
    <w:rsid w:val="00D73519"/>
    <w:rsid w:val="00D77A08"/>
    <w:rsid w:val="00D82016"/>
    <w:rsid w:val="00E01273"/>
    <w:rsid w:val="00E2050C"/>
    <w:rsid w:val="00E2671C"/>
    <w:rsid w:val="00E27B27"/>
    <w:rsid w:val="00E3078D"/>
    <w:rsid w:val="00E76727"/>
    <w:rsid w:val="00E878A6"/>
    <w:rsid w:val="00ED14B4"/>
    <w:rsid w:val="00EF54B1"/>
    <w:rsid w:val="00F06B7C"/>
    <w:rsid w:val="00F471D4"/>
    <w:rsid w:val="00F504AF"/>
    <w:rsid w:val="00F80AB9"/>
    <w:rsid w:val="00FA42BC"/>
    <w:rsid w:val="00FB4FED"/>
    <w:rsid w:val="00FB55C5"/>
    <w:rsid w:val="00FC0563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ergycommerce.house.gov/hearings/hearingdetail.aspx?NewsID=90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4E59-E4BF-42CC-84C4-0F17FCE7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15</cp:revision>
  <cp:lastPrinted>2011-11-17T18:43:00Z</cp:lastPrinted>
  <dcterms:created xsi:type="dcterms:W3CDTF">2011-11-15T16:37:00Z</dcterms:created>
  <dcterms:modified xsi:type="dcterms:W3CDTF">2011-11-17T19:13:00Z</dcterms:modified>
</cp:coreProperties>
</file>