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02333E" w:rsidTr="003E0763">
        <w:tc>
          <w:tcPr>
            <w:tcW w:w="9576" w:type="dxa"/>
          </w:tcPr>
          <w:p w:rsidR="0002333E" w:rsidRDefault="0002333E" w:rsidP="003E0763">
            <w:pPr>
              <w:jc w:val="center"/>
              <w:rPr>
                <w:rFonts w:ascii="Georgia" w:hAnsi="Georgia"/>
                <w:b/>
              </w:rPr>
            </w:pPr>
            <w:r>
              <w:rPr>
                <w:noProof/>
              </w:rPr>
              <w:drawing>
                <wp:inline distT="0" distB="0" distL="0" distR="0" wp14:anchorId="2F443178" wp14:editId="662A94F2">
                  <wp:extent cx="1314450" cy="1314450"/>
                  <wp:effectExtent l="0" t="0" r="0" b="0"/>
                  <wp:docPr id="4" name="Picture 4"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7/74/US-Senate-UnofficialAltGreatSeal.svg/2000px-US-Senate-UnofficialAltGreatSeal.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2"/>
              <w:gridCol w:w="5328"/>
            </w:tblGrid>
            <w:tr w:rsidR="0002333E" w:rsidTr="003E0763">
              <w:tc>
                <w:tcPr>
                  <w:tcW w:w="3915" w:type="dxa"/>
                </w:tcPr>
                <w:p w:rsidR="0002333E" w:rsidRDefault="0002333E" w:rsidP="003E0763">
                  <w:pPr>
                    <w:rPr>
                      <w:b/>
                    </w:rPr>
                  </w:pPr>
                  <w:r w:rsidRPr="0033010E">
                    <w:rPr>
                      <w:b/>
                    </w:rPr>
                    <w:t>For Immediate Relea</w:t>
                  </w:r>
                  <w:r>
                    <w:rPr>
                      <w:b/>
                    </w:rPr>
                    <w:t>s</w:t>
                  </w:r>
                  <w:r w:rsidRPr="0033010E">
                    <w:rPr>
                      <w:b/>
                    </w:rPr>
                    <w:t>e:</w:t>
                  </w:r>
                </w:p>
              </w:tc>
              <w:tc>
                <w:tcPr>
                  <w:tcW w:w="5430" w:type="dxa"/>
                </w:tcPr>
                <w:p w:rsidR="0002333E" w:rsidRDefault="0002333E" w:rsidP="003E0763">
                  <w:pPr>
                    <w:rPr>
                      <w:b/>
                    </w:rPr>
                  </w:pPr>
                  <w:r>
                    <w:rPr>
                      <w:b/>
                    </w:rPr>
                    <w:t xml:space="preserve">Contacts: </w:t>
                  </w:r>
                </w:p>
              </w:tc>
            </w:tr>
            <w:tr w:rsidR="0002333E" w:rsidTr="003E0763">
              <w:tc>
                <w:tcPr>
                  <w:tcW w:w="3915" w:type="dxa"/>
                </w:tcPr>
                <w:p w:rsidR="0002333E" w:rsidRDefault="00874FDE" w:rsidP="00CD42F6">
                  <w:pPr>
                    <w:rPr>
                      <w:b/>
                    </w:rPr>
                  </w:pPr>
                  <w:r>
                    <w:t>July 1</w:t>
                  </w:r>
                  <w:r w:rsidR="00CD42F6">
                    <w:t>3</w:t>
                  </w:r>
                  <w:r w:rsidR="0002333E" w:rsidRPr="0033010E">
                    <w:t>, 201</w:t>
                  </w:r>
                  <w:r w:rsidR="0002333E">
                    <w:t>6</w:t>
                  </w:r>
                </w:p>
              </w:tc>
              <w:tc>
                <w:tcPr>
                  <w:tcW w:w="5430" w:type="dxa"/>
                </w:tcPr>
                <w:p w:rsidR="0002333E" w:rsidRDefault="008F26E4" w:rsidP="003E0763">
                  <w:pPr>
                    <w:rPr>
                      <w:b/>
                    </w:rPr>
                  </w:pPr>
                  <w:hyperlink r:id="rId6" w:history="1">
                    <w:r w:rsidR="0002333E" w:rsidRPr="0033010E">
                      <w:rPr>
                        <w:rStyle w:val="Hyperlink"/>
                      </w:rPr>
                      <w:t>Neal A. Patel</w:t>
                    </w:r>
                  </w:hyperlink>
                  <w:r w:rsidR="0002333E">
                    <w:t xml:space="preserve"> 2</w:t>
                  </w:r>
                  <w:r w:rsidR="0002333E" w:rsidRPr="0033010E">
                    <w:t>02-224-6244</w:t>
                  </w:r>
                  <w:r w:rsidR="0002333E">
                    <w:t xml:space="preserve"> (Heller)</w:t>
                  </w:r>
                </w:p>
              </w:tc>
            </w:tr>
            <w:tr w:rsidR="0002333E" w:rsidTr="0055691D">
              <w:trPr>
                <w:trHeight w:val="252"/>
              </w:trPr>
              <w:tc>
                <w:tcPr>
                  <w:tcW w:w="3915" w:type="dxa"/>
                </w:tcPr>
                <w:p w:rsidR="0002333E" w:rsidRDefault="0002333E" w:rsidP="003E0763"/>
              </w:tc>
              <w:tc>
                <w:tcPr>
                  <w:tcW w:w="5430" w:type="dxa"/>
                </w:tcPr>
                <w:p w:rsidR="0002333E" w:rsidRDefault="008F26E4" w:rsidP="00266FEF">
                  <w:hyperlink r:id="rId7" w:history="1">
                    <w:r w:rsidR="00266FEF" w:rsidRPr="00814AB8">
                      <w:rPr>
                        <w:rStyle w:val="Hyperlink"/>
                      </w:rPr>
                      <w:t>Chip Unruh</w:t>
                    </w:r>
                  </w:hyperlink>
                  <w:r w:rsidR="00266FEF" w:rsidRPr="0055691D">
                    <w:t xml:space="preserve">  </w:t>
                  </w:r>
                  <w:r w:rsidR="0002333E">
                    <w:t xml:space="preserve"> 202-22</w:t>
                  </w:r>
                  <w:r w:rsidR="00266FEF">
                    <w:t>4</w:t>
                  </w:r>
                  <w:r w:rsidR="0002333E">
                    <w:t>-</w:t>
                  </w:r>
                  <w:r w:rsidR="00266FEF">
                    <w:t>4642</w:t>
                  </w:r>
                  <w:r w:rsidR="0002333E">
                    <w:t xml:space="preserve"> (</w:t>
                  </w:r>
                  <w:r w:rsidR="00874FDE">
                    <w:t>Reed</w:t>
                  </w:r>
                  <w:r w:rsidR="0002333E">
                    <w:t>)</w:t>
                  </w:r>
                </w:p>
              </w:tc>
            </w:tr>
          </w:tbl>
          <w:p w:rsidR="0002333E" w:rsidRDefault="0002333E" w:rsidP="003E0763">
            <w:pPr>
              <w:rPr>
                <w:b/>
              </w:rPr>
            </w:pPr>
          </w:p>
          <w:p w:rsidR="00266FEF" w:rsidRDefault="0002333E" w:rsidP="00BF47F0">
            <w:pPr>
              <w:jc w:val="center"/>
              <w:rPr>
                <w:b/>
                <w:sz w:val="40"/>
                <w:szCs w:val="40"/>
              </w:rPr>
            </w:pPr>
            <w:r>
              <w:rPr>
                <w:b/>
                <w:sz w:val="40"/>
                <w:szCs w:val="40"/>
              </w:rPr>
              <w:t xml:space="preserve">Heller and </w:t>
            </w:r>
            <w:r w:rsidR="00BF47F0">
              <w:rPr>
                <w:b/>
                <w:sz w:val="40"/>
                <w:szCs w:val="40"/>
              </w:rPr>
              <w:t>Reed</w:t>
            </w:r>
            <w:r w:rsidR="00266FEF">
              <w:rPr>
                <w:b/>
                <w:sz w:val="40"/>
                <w:szCs w:val="40"/>
              </w:rPr>
              <w:t xml:space="preserve"> </w:t>
            </w:r>
            <w:r w:rsidR="00814AB8">
              <w:rPr>
                <w:b/>
                <w:sz w:val="40"/>
                <w:szCs w:val="40"/>
              </w:rPr>
              <w:t>Power Energy STORAGE Research with Bipartisan Bill</w:t>
            </w:r>
          </w:p>
          <w:p w:rsidR="00266FEF" w:rsidRPr="0055691D" w:rsidRDefault="0055691D" w:rsidP="00BF47F0">
            <w:pPr>
              <w:jc w:val="center"/>
              <w:rPr>
                <w:i/>
                <w:sz w:val="36"/>
                <w:szCs w:val="40"/>
              </w:rPr>
            </w:pPr>
            <w:r w:rsidRPr="0055691D">
              <w:rPr>
                <w:i/>
                <w:color w:val="000000"/>
                <w:sz w:val="28"/>
              </w:rPr>
              <w:t>Legislation</w:t>
            </w:r>
            <w:r w:rsidR="00266FEF" w:rsidRPr="0055691D">
              <w:rPr>
                <w:i/>
                <w:color w:val="000000"/>
                <w:sz w:val="28"/>
              </w:rPr>
              <w:t xml:space="preserve"> could help Nevada increase renewable energy markets </w:t>
            </w:r>
          </w:p>
          <w:p w:rsidR="0002333E" w:rsidRDefault="0002333E" w:rsidP="003E0763">
            <w:pPr>
              <w:rPr>
                <w:b/>
              </w:rPr>
            </w:pPr>
          </w:p>
          <w:p w:rsidR="0002333E" w:rsidRDefault="0002333E" w:rsidP="00BF47F0">
            <w:pPr>
              <w:autoSpaceDE w:val="0"/>
              <w:autoSpaceDN w:val="0"/>
            </w:pPr>
            <w:r>
              <w:rPr>
                <w:b/>
                <w:bCs/>
              </w:rPr>
              <w:t xml:space="preserve">(Washington, DC) – </w:t>
            </w:r>
            <w:r>
              <w:t xml:space="preserve">U.S. Senators Dean Heller (R-NV) and </w:t>
            </w:r>
            <w:r w:rsidR="00BF47F0">
              <w:t>Jack Reed (D-RI)</w:t>
            </w:r>
            <w:r>
              <w:t xml:space="preserve">, released the </w:t>
            </w:r>
            <w:r w:rsidR="00BF47F0">
              <w:t xml:space="preserve">following statements </w:t>
            </w:r>
            <w:r w:rsidRPr="007B4030">
              <w:t xml:space="preserve">after </w:t>
            </w:r>
            <w:r w:rsidR="00077530">
              <w:t xml:space="preserve">recently </w:t>
            </w:r>
            <w:r>
              <w:t>introducing the</w:t>
            </w:r>
            <w:r w:rsidR="002B4C21">
              <w:t xml:space="preserve"> </w:t>
            </w:r>
            <w:r w:rsidR="00BF47F0" w:rsidRPr="002B4C21">
              <w:rPr>
                <w:i/>
                <w:szCs w:val="28"/>
              </w:rPr>
              <w:t>Storage Technology for Operational Readiness and Generating Energy (STORAGE) Act</w:t>
            </w:r>
            <w:r w:rsidR="00BF47F0" w:rsidRPr="00CD42F6">
              <w:rPr>
                <w:szCs w:val="28"/>
              </w:rPr>
              <w:t xml:space="preserve">, S. </w:t>
            </w:r>
            <w:r w:rsidR="00CD42F6" w:rsidRPr="00CD42F6">
              <w:rPr>
                <w:szCs w:val="28"/>
              </w:rPr>
              <w:t>3162</w:t>
            </w:r>
            <w:r w:rsidR="00BF47F0">
              <w:rPr>
                <w:szCs w:val="28"/>
              </w:rPr>
              <w:t xml:space="preserve">. The </w:t>
            </w:r>
            <w:r>
              <w:t xml:space="preserve">bill </w:t>
            </w:r>
            <w:r w:rsidR="00E96E8B">
              <w:rPr>
                <w:rStyle w:val="apple-converted-space"/>
                <w:color w:val="000000"/>
                <w:shd w:val="clear" w:color="auto" w:fill="FFFFFF"/>
              </w:rPr>
              <w:t xml:space="preserve">authorizes </w:t>
            </w:r>
            <w:r w:rsidR="00E96E8B" w:rsidRPr="003421CE">
              <w:t xml:space="preserve">the Secretary of Energy to coordinate </w:t>
            </w:r>
            <w:r w:rsidR="00E96E8B">
              <w:t xml:space="preserve">efforts among the </w:t>
            </w:r>
            <w:r w:rsidR="00E96E8B" w:rsidRPr="003421CE">
              <w:t>energy storage re</w:t>
            </w:r>
            <w:r w:rsidR="00E96E8B">
              <w:t>search and development programs and authorities at the Department of Energy.</w:t>
            </w:r>
          </w:p>
          <w:p w:rsidR="00F43E1A" w:rsidRDefault="00F43E1A" w:rsidP="00BF47F0">
            <w:pPr>
              <w:autoSpaceDE w:val="0"/>
              <w:autoSpaceDN w:val="0"/>
            </w:pPr>
          </w:p>
          <w:p w:rsidR="00F43E1A" w:rsidRDefault="00F43E1A" w:rsidP="00F43E1A">
            <w:pPr>
              <w:autoSpaceDE w:val="0"/>
              <w:autoSpaceDN w:val="0"/>
              <w:rPr>
                <w:sz w:val="22"/>
                <w:szCs w:val="22"/>
              </w:rPr>
            </w:pPr>
            <w:r>
              <w:t xml:space="preserve">“Energy storage has an important role in both Nevada and the entire nation’s long-term energy strategy. In a state like Nevada with immense renewable energy potential, advances in this technology will improve the reliability, affordability, and flexibility of the electrical grid. I am proud to team up with Senator Reed </w:t>
            </w:r>
            <w:r w:rsidR="00850362">
              <w:t xml:space="preserve">on </w:t>
            </w:r>
            <w:r>
              <w:t>the bipartisan STORAGE Act, which will promote the research and development of this state-of-the-art technology,” </w:t>
            </w:r>
            <w:r w:rsidRPr="00BF397E">
              <w:t xml:space="preserve">said </w:t>
            </w:r>
            <w:r w:rsidRPr="00E96E8B">
              <w:rPr>
                <w:b/>
              </w:rPr>
              <w:t>Senator Dean Heller</w:t>
            </w:r>
            <w:r>
              <w:t>. </w:t>
            </w:r>
          </w:p>
          <w:p w:rsidR="00BF47F0" w:rsidRDefault="00BF47F0" w:rsidP="00BF47F0">
            <w:pPr>
              <w:autoSpaceDE w:val="0"/>
              <w:autoSpaceDN w:val="0"/>
            </w:pPr>
          </w:p>
          <w:p w:rsidR="00BF397E" w:rsidRDefault="00BF397E" w:rsidP="00BF397E">
            <w:pPr>
              <w:rPr>
                <w:color w:val="000000"/>
              </w:rPr>
            </w:pPr>
            <w:r>
              <w:rPr>
                <w:color w:val="000000"/>
              </w:rPr>
              <w:t>“Energy storage is a critical part of achieving energy efficiency and this legislation can help drive our national energy policy forward by adva</w:t>
            </w:r>
            <w:r w:rsidR="008F26E4">
              <w:rPr>
                <w:color w:val="000000"/>
              </w:rPr>
              <w:t>ncing energy storage research. </w:t>
            </w:r>
            <w:r>
              <w:rPr>
                <w:color w:val="000000"/>
              </w:rPr>
              <w:t xml:space="preserve">Better coordination will allow the U.S. Energy Department to maximize the amount of funding that goes towards energy storage research and development, which in turn will make it easier to collaborate on developing technology to modernize and improve the electrical grid,” said </w:t>
            </w:r>
            <w:r w:rsidRPr="00BF397E">
              <w:rPr>
                <w:b/>
                <w:color w:val="000000"/>
              </w:rPr>
              <w:t xml:space="preserve">Senator </w:t>
            </w:r>
            <w:r>
              <w:rPr>
                <w:b/>
                <w:color w:val="000000"/>
              </w:rPr>
              <w:t xml:space="preserve">Jack </w:t>
            </w:r>
            <w:r w:rsidRPr="00BF397E">
              <w:rPr>
                <w:b/>
                <w:color w:val="000000"/>
              </w:rPr>
              <w:t>Reed.</w:t>
            </w:r>
          </w:p>
          <w:p w:rsidR="00E96E8B" w:rsidRDefault="00E96E8B" w:rsidP="00BF47F0">
            <w:pPr>
              <w:autoSpaceDE w:val="0"/>
              <w:autoSpaceDN w:val="0"/>
            </w:pPr>
          </w:p>
          <w:p w:rsidR="00E96E8B" w:rsidRPr="00E96E8B" w:rsidRDefault="00E96E8B" w:rsidP="00E96E8B">
            <w:pPr>
              <w:pStyle w:val="ListParagraph"/>
              <w:ind w:left="0"/>
              <w:rPr>
                <w:rFonts w:ascii="Times New Roman" w:hAnsi="Times New Roman"/>
                <w:b/>
                <w:sz w:val="24"/>
                <w:szCs w:val="24"/>
                <w:u w:val="single"/>
              </w:rPr>
            </w:pPr>
            <w:r w:rsidRPr="00E96E8B">
              <w:rPr>
                <w:rFonts w:ascii="Times New Roman" w:hAnsi="Times New Roman"/>
                <w:b/>
                <w:sz w:val="24"/>
                <w:szCs w:val="24"/>
                <w:u w:val="single"/>
              </w:rPr>
              <w:t xml:space="preserve">Background: </w:t>
            </w:r>
          </w:p>
          <w:p w:rsidR="00E96E8B" w:rsidRDefault="00E96E8B" w:rsidP="00E96E8B">
            <w:pPr>
              <w:rPr>
                <w:color w:val="000000"/>
                <w:shd w:val="clear" w:color="auto" w:fill="FFFFFF"/>
              </w:rPr>
            </w:pPr>
          </w:p>
          <w:p w:rsidR="00E96E8B" w:rsidRDefault="00491AF0" w:rsidP="00E96E8B">
            <w:pPr>
              <w:rPr>
                <w:rStyle w:val="apple-converted-space"/>
              </w:rPr>
            </w:pPr>
            <w:r>
              <w:rPr>
                <w:color w:val="000000"/>
                <w:shd w:val="clear" w:color="auto" w:fill="FFFFFF"/>
              </w:rPr>
              <w:t>The Reed-Heller legislation</w:t>
            </w:r>
            <w:r w:rsidR="00E96E8B" w:rsidRPr="00EF6FA8">
              <w:rPr>
                <w:color w:val="000000"/>
                <w:shd w:val="clear" w:color="auto" w:fill="FFFFFF"/>
              </w:rPr>
              <w:t xml:space="preserve"> improves S. 2012 by </w:t>
            </w:r>
            <w:r w:rsidR="00E96E8B" w:rsidRPr="00EF6FA8">
              <w:rPr>
                <w:rStyle w:val="apple-converted-space"/>
                <w:color w:val="000000"/>
                <w:shd w:val="clear" w:color="auto" w:fill="FFFFFF"/>
              </w:rPr>
              <w:t>a</w:t>
            </w:r>
            <w:bookmarkStart w:id="0" w:name="_GoBack"/>
            <w:bookmarkEnd w:id="0"/>
            <w:r w:rsidR="00E96E8B" w:rsidRPr="00EF6FA8">
              <w:rPr>
                <w:rStyle w:val="apple-converted-space"/>
                <w:color w:val="000000"/>
                <w:shd w:val="clear" w:color="auto" w:fill="FFFFFF"/>
              </w:rPr>
              <w:t>dding language that guides the Secretary of Energy to coordinate energy storage research and development programs, including the Grid Modernization Initiative, which is the primary energy storage research program at DOE.</w:t>
            </w:r>
          </w:p>
          <w:p w:rsidR="00E96E8B" w:rsidRPr="003421CE" w:rsidRDefault="00E96E8B" w:rsidP="00E96E8B">
            <w:pPr>
              <w:pStyle w:val="ListParagraph"/>
              <w:ind w:left="0"/>
              <w:rPr>
                <w:rFonts w:ascii="Times New Roman" w:hAnsi="Times New Roman"/>
                <w:color w:val="000000"/>
                <w:sz w:val="24"/>
                <w:szCs w:val="24"/>
                <w:shd w:val="clear" w:color="auto" w:fill="FFFFFF"/>
              </w:rPr>
            </w:pPr>
          </w:p>
          <w:p w:rsidR="00E96E8B" w:rsidRDefault="00E96E8B" w:rsidP="00E96E8B">
            <w:r>
              <w:t xml:space="preserve">Better coordination will </w:t>
            </w:r>
            <w:r w:rsidRPr="003421CE">
              <w:t xml:space="preserve">maximize the amount of funding that goes towards </w:t>
            </w:r>
            <w:r>
              <w:t xml:space="preserve">energy storage </w:t>
            </w:r>
            <w:r w:rsidRPr="003421CE">
              <w:t xml:space="preserve">research </w:t>
            </w:r>
            <w:r>
              <w:t>and development while</w:t>
            </w:r>
            <w:r w:rsidRPr="003421CE">
              <w:t xml:space="preserve"> minimiz</w:t>
            </w:r>
            <w:r>
              <w:t>ing</w:t>
            </w:r>
            <w:r w:rsidRPr="003421CE">
              <w:t xml:space="preserve"> </w:t>
            </w:r>
            <w:r>
              <w:t xml:space="preserve">administrative </w:t>
            </w:r>
            <w:r w:rsidRPr="003421CE">
              <w:t xml:space="preserve">overhead. </w:t>
            </w:r>
            <w:r>
              <w:t>T</w:t>
            </w:r>
            <w:r w:rsidRPr="00953CF8">
              <w:t xml:space="preserve">his </w:t>
            </w:r>
            <w:r w:rsidR="00491AF0">
              <w:t xml:space="preserve">legislation </w:t>
            </w:r>
            <w:r w:rsidRPr="00953CF8">
              <w:rPr>
                <w:b/>
                <w:u w:val="single"/>
              </w:rPr>
              <w:t>does not</w:t>
            </w:r>
            <w:r w:rsidRPr="00953CF8">
              <w:t xml:space="preserve"> request additional funding, but directs the funding already specified in S. 2012 to be used in the most efficient manner under the guidance of the Secretary of Energy.</w:t>
            </w:r>
          </w:p>
          <w:p w:rsidR="00491AF0" w:rsidRDefault="00491AF0" w:rsidP="00E96E8B"/>
          <w:p w:rsidR="00874FDE" w:rsidRDefault="00491AF0" w:rsidP="00491AF0">
            <w:pPr>
              <w:pStyle w:val="ListParagraph"/>
              <w:spacing w:before="120" w:after="120"/>
              <w:ind w:left="0"/>
              <w:rPr>
                <w:color w:val="000000"/>
              </w:rPr>
            </w:pPr>
            <w:r w:rsidRPr="00C438FF">
              <w:rPr>
                <w:rStyle w:val="apple-converted-space"/>
                <w:rFonts w:ascii="Times New Roman" w:hAnsi="Times New Roman"/>
                <w:color w:val="000000"/>
                <w:sz w:val="24"/>
                <w:szCs w:val="24"/>
                <w:shd w:val="clear" w:color="auto" w:fill="FFFFFF"/>
              </w:rPr>
              <w:t>The Heller-Re</w:t>
            </w:r>
            <w:r>
              <w:rPr>
                <w:rStyle w:val="apple-converted-space"/>
                <w:rFonts w:ascii="Times New Roman" w:hAnsi="Times New Roman"/>
                <w:color w:val="000000"/>
                <w:sz w:val="24"/>
                <w:szCs w:val="24"/>
                <w:shd w:val="clear" w:color="auto" w:fill="FFFFFF"/>
              </w:rPr>
              <w:t>ed legislation also a</w:t>
            </w:r>
            <w:r w:rsidRPr="00C438FF">
              <w:rPr>
                <w:rFonts w:ascii="Times New Roman" w:hAnsi="Times New Roman"/>
                <w:sz w:val="24"/>
                <w:szCs w:val="24"/>
              </w:rPr>
              <w:t>dds an additional standard to the list of nineteen provisions currently laid out within Section 111(d) of the Public Utility Regulatory Policies Act of 1978 (PURPA) for consideration</w:t>
            </w:r>
            <w:r>
              <w:rPr>
                <w:rFonts w:ascii="Times New Roman" w:hAnsi="Times New Roman"/>
                <w:sz w:val="24"/>
                <w:szCs w:val="24"/>
              </w:rPr>
              <w:t>. It a</w:t>
            </w:r>
            <w:r w:rsidRPr="00C438FF">
              <w:rPr>
                <w:rStyle w:val="apple-converted-space"/>
                <w:rFonts w:ascii="Times New Roman" w:hAnsi="Times New Roman"/>
                <w:color w:val="000000"/>
                <w:sz w:val="24"/>
                <w:szCs w:val="24"/>
                <w:shd w:val="clear" w:color="auto" w:fill="FFFFFF"/>
              </w:rPr>
              <w:t xml:space="preserve">dds </w:t>
            </w:r>
            <w:r w:rsidRPr="00491AF0">
              <w:rPr>
                <w:rStyle w:val="apple-converted-space"/>
                <w:rFonts w:ascii="Times New Roman" w:hAnsi="Times New Roman"/>
                <w:color w:val="000000"/>
                <w:sz w:val="24"/>
                <w:szCs w:val="24"/>
                <w:shd w:val="clear" w:color="auto" w:fill="FFFFFF"/>
              </w:rPr>
              <w:t>energy storage systems</w:t>
            </w:r>
            <w:r w:rsidRPr="00C438FF">
              <w:rPr>
                <w:rStyle w:val="apple-converted-space"/>
                <w:rFonts w:ascii="Times New Roman" w:hAnsi="Times New Roman"/>
                <w:color w:val="000000"/>
                <w:sz w:val="24"/>
                <w:szCs w:val="24"/>
                <w:shd w:val="clear" w:color="auto" w:fill="FFFFFF"/>
              </w:rPr>
              <w:t xml:space="preserve"> to the list of strategies states should consider in an effort to promote energy conservation and promote greater use of domestic energy.</w:t>
            </w:r>
            <w:r>
              <w:rPr>
                <w:rStyle w:val="apple-converted-space"/>
                <w:rFonts w:ascii="Times New Roman" w:hAnsi="Times New Roman"/>
                <w:color w:val="000000"/>
                <w:sz w:val="24"/>
                <w:szCs w:val="24"/>
                <w:shd w:val="clear" w:color="auto" w:fill="FFFFFF"/>
              </w:rPr>
              <w:t xml:space="preserve"> T</w:t>
            </w:r>
            <w:r w:rsidRPr="00C438FF">
              <w:rPr>
                <w:rStyle w:val="apple-converted-space"/>
                <w:rFonts w:ascii="Times New Roman" w:hAnsi="Times New Roman"/>
                <w:color w:val="000000"/>
                <w:sz w:val="24"/>
                <w:szCs w:val="24"/>
                <w:shd w:val="clear" w:color="auto" w:fill="FFFFFF"/>
              </w:rPr>
              <w:t xml:space="preserve">he </w:t>
            </w:r>
            <w:r>
              <w:rPr>
                <w:rStyle w:val="apple-converted-space"/>
                <w:rFonts w:ascii="Times New Roman" w:hAnsi="Times New Roman"/>
                <w:color w:val="000000"/>
                <w:sz w:val="24"/>
                <w:szCs w:val="24"/>
                <w:shd w:val="clear" w:color="auto" w:fill="FFFFFF"/>
              </w:rPr>
              <w:t xml:space="preserve">legislation </w:t>
            </w:r>
            <w:r w:rsidRPr="00C438FF">
              <w:rPr>
                <w:rStyle w:val="apple-converted-space"/>
                <w:rFonts w:ascii="Times New Roman" w:hAnsi="Times New Roman"/>
                <w:color w:val="000000"/>
                <w:sz w:val="24"/>
                <w:szCs w:val="24"/>
                <w:shd w:val="clear" w:color="auto" w:fill="FFFFFF"/>
              </w:rPr>
              <w:t>specifically states important market dynamics like total costs, cost effectiveness, improvements in reliability and security, and system performance and efficiency must be factored in. If energy storage doesn’t contribute to these goals, it wouldn’t be utilized.</w:t>
            </w:r>
          </w:p>
          <w:p w:rsidR="0002333E" w:rsidRDefault="0002333E" w:rsidP="00E96E8B">
            <w:pPr>
              <w:jc w:val="center"/>
              <w:rPr>
                <w:rFonts w:ascii="Georgia" w:hAnsi="Georgia"/>
                <w:b/>
              </w:rPr>
            </w:pPr>
            <w:r w:rsidRPr="00550740">
              <w:rPr>
                <w:color w:val="000000"/>
              </w:rPr>
              <w:t>###</w:t>
            </w:r>
          </w:p>
        </w:tc>
      </w:tr>
    </w:tbl>
    <w:p w:rsidR="00E5746D" w:rsidRDefault="00E5746D" w:rsidP="00243E0A"/>
    <w:sectPr w:rsidR="00E57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5395"/>
    <w:multiLevelType w:val="hybridMultilevel"/>
    <w:tmpl w:val="1786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361A"/>
    <w:multiLevelType w:val="hybridMultilevel"/>
    <w:tmpl w:val="6A68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73AB3"/>
    <w:multiLevelType w:val="hybridMultilevel"/>
    <w:tmpl w:val="C93CB2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F5C55"/>
    <w:multiLevelType w:val="hybridMultilevel"/>
    <w:tmpl w:val="51A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9"/>
  </w:num>
  <w:num w:numId="5">
    <w:abstractNumId w:val="8"/>
  </w:num>
  <w:num w:numId="6">
    <w:abstractNumId w:val="8"/>
  </w:num>
  <w:num w:numId="7">
    <w:abstractNumId w:val="10"/>
  </w:num>
  <w:num w:numId="8">
    <w:abstractNumId w:val="0"/>
  </w:num>
  <w:num w:numId="9">
    <w:abstractNumId w:val="11"/>
  </w:num>
  <w:num w:numId="10">
    <w:abstractNumId w:val="3"/>
  </w:num>
  <w:num w:numId="11">
    <w:abstractNumId w:val="3"/>
  </w:num>
  <w:num w:numId="12">
    <w:abstractNumId w:val="6"/>
  </w:num>
  <w:num w:numId="13">
    <w:abstractNumId w:val="7"/>
  </w:num>
  <w:num w:numId="14">
    <w:abstractNumId w:val="5"/>
  </w:num>
  <w:num w:numId="15">
    <w:abstractNumId w:val="1"/>
  </w:num>
  <w:num w:numId="16">
    <w:abstractNumId w:val="5"/>
  </w:num>
  <w:num w:numId="17">
    <w:abstractNumId w:val="1"/>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333E"/>
    <w:rsid w:val="00026DAC"/>
    <w:rsid w:val="00034028"/>
    <w:rsid w:val="000443C8"/>
    <w:rsid w:val="00062FC3"/>
    <w:rsid w:val="000656B9"/>
    <w:rsid w:val="00067574"/>
    <w:rsid w:val="00077530"/>
    <w:rsid w:val="00097FA6"/>
    <w:rsid w:val="000B0065"/>
    <w:rsid w:val="000D11A0"/>
    <w:rsid w:val="000F134D"/>
    <w:rsid w:val="001156AB"/>
    <w:rsid w:val="00184D34"/>
    <w:rsid w:val="0018652D"/>
    <w:rsid w:val="001A4531"/>
    <w:rsid w:val="001B0F76"/>
    <w:rsid w:val="001D0BE6"/>
    <w:rsid w:val="001D18D0"/>
    <w:rsid w:val="001E0CC1"/>
    <w:rsid w:val="001E3B8B"/>
    <w:rsid w:val="001E4A13"/>
    <w:rsid w:val="001F11D9"/>
    <w:rsid w:val="001F27B9"/>
    <w:rsid w:val="001F295A"/>
    <w:rsid w:val="00226558"/>
    <w:rsid w:val="0023295F"/>
    <w:rsid w:val="00232D0E"/>
    <w:rsid w:val="00243E0A"/>
    <w:rsid w:val="002609AA"/>
    <w:rsid w:val="00266FEF"/>
    <w:rsid w:val="002A2B82"/>
    <w:rsid w:val="002B4C21"/>
    <w:rsid w:val="002D09C1"/>
    <w:rsid w:val="002D5220"/>
    <w:rsid w:val="002E76FB"/>
    <w:rsid w:val="002F66F3"/>
    <w:rsid w:val="002F6E22"/>
    <w:rsid w:val="003124C7"/>
    <w:rsid w:val="0031278F"/>
    <w:rsid w:val="00323E02"/>
    <w:rsid w:val="0033010E"/>
    <w:rsid w:val="003347A2"/>
    <w:rsid w:val="00334CD6"/>
    <w:rsid w:val="00342362"/>
    <w:rsid w:val="0038108A"/>
    <w:rsid w:val="003918BA"/>
    <w:rsid w:val="00393367"/>
    <w:rsid w:val="003B5DDB"/>
    <w:rsid w:val="003C184C"/>
    <w:rsid w:val="003C4208"/>
    <w:rsid w:val="003C666C"/>
    <w:rsid w:val="003D4378"/>
    <w:rsid w:val="003F095A"/>
    <w:rsid w:val="003F0FC1"/>
    <w:rsid w:val="00413C3D"/>
    <w:rsid w:val="00424A1D"/>
    <w:rsid w:val="00446AD2"/>
    <w:rsid w:val="00450C0E"/>
    <w:rsid w:val="00464BBC"/>
    <w:rsid w:val="00481DBA"/>
    <w:rsid w:val="00484246"/>
    <w:rsid w:val="00491AF0"/>
    <w:rsid w:val="004B2C96"/>
    <w:rsid w:val="004C3F25"/>
    <w:rsid w:val="004E76ED"/>
    <w:rsid w:val="004F62B8"/>
    <w:rsid w:val="00512F75"/>
    <w:rsid w:val="00524741"/>
    <w:rsid w:val="005440C6"/>
    <w:rsid w:val="00550740"/>
    <w:rsid w:val="00555B26"/>
    <w:rsid w:val="0055691D"/>
    <w:rsid w:val="00565061"/>
    <w:rsid w:val="00570E35"/>
    <w:rsid w:val="00571696"/>
    <w:rsid w:val="0057797F"/>
    <w:rsid w:val="00580E98"/>
    <w:rsid w:val="00581C68"/>
    <w:rsid w:val="00587D1C"/>
    <w:rsid w:val="005B5AFC"/>
    <w:rsid w:val="005C0224"/>
    <w:rsid w:val="005D1DB8"/>
    <w:rsid w:val="005D325B"/>
    <w:rsid w:val="005F0EC2"/>
    <w:rsid w:val="005F1D11"/>
    <w:rsid w:val="00622223"/>
    <w:rsid w:val="0065642B"/>
    <w:rsid w:val="0066285F"/>
    <w:rsid w:val="006665B4"/>
    <w:rsid w:val="00671297"/>
    <w:rsid w:val="006742C7"/>
    <w:rsid w:val="00676AEF"/>
    <w:rsid w:val="006915FB"/>
    <w:rsid w:val="006A7C1A"/>
    <w:rsid w:val="006D0E64"/>
    <w:rsid w:val="006E1284"/>
    <w:rsid w:val="006E18C2"/>
    <w:rsid w:val="006E27C2"/>
    <w:rsid w:val="006F1A57"/>
    <w:rsid w:val="006F223B"/>
    <w:rsid w:val="006F6268"/>
    <w:rsid w:val="00703EBC"/>
    <w:rsid w:val="00706F16"/>
    <w:rsid w:val="007131AB"/>
    <w:rsid w:val="00735B1D"/>
    <w:rsid w:val="00755C81"/>
    <w:rsid w:val="00756398"/>
    <w:rsid w:val="00762113"/>
    <w:rsid w:val="00780B54"/>
    <w:rsid w:val="0078731A"/>
    <w:rsid w:val="007A14FC"/>
    <w:rsid w:val="007A797D"/>
    <w:rsid w:val="007C7A53"/>
    <w:rsid w:val="007D22B3"/>
    <w:rsid w:val="007D5CFA"/>
    <w:rsid w:val="007E0126"/>
    <w:rsid w:val="007E2DDD"/>
    <w:rsid w:val="007E5696"/>
    <w:rsid w:val="007F3511"/>
    <w:rsid w:val="007F7719"/>
    <w:rsid w:val="0080185E"/>
    <w:rsid w:val="00814AB8"/>
    <w:rsid w:val="00827203"/>
    <w:rsid w:val="0083135F"/>
    <w:rsid w:val="00850362"/>
    <w:rsid w:val="00857127"/>
    <w:rsid w:val="00871988"/>
    <w:rsid w:val="00874FDE"/>
    <w:rsid w:val="008A27D6"/>
    <w:rsid w:val="008B66CD"/>
    <w:rsid w:val="008C70FB"/>
    <w:rsid w:val="008E2E73"/>
    <w:rsid w:val="008E5ACB"/>
    <w:rsid w:val="008F26E4"/>
    <w:rsid w:val="008F7E41"/>
    <w:rsid w:val="0090162A"/>
    <w:rsid w:val="00921D1D"/>
    <w:rsid w:val="00955631"/>
    <w:rsid w:val="009938F1"/>
    <w:rsid w:val="009967C8"/>
    <w:rsid w:val="009A303D"/>
    <w:rsid w:val="009A379A"/>
    <w:rsid w:val="009A5285"/>
    <w:rsid w:val="009C50C4"/>
    <w:rsid w:val="009D5C9D"/>
    <w:rsid w:val="009E3806"/>
    <w:rsid w:val="009E4B1E"/>
    <w:rsid w:val="00A11240"/>
    <w:rsid w:val="00A14D0F"/>
    <w:rsid w:val="00A27CAE"/>
    <w:rsid w:val="00A34E3C"/>
    <w:rsid w:val="00A548BB"/>
    <w:rsid w:val="00A643AC"/>
    <w:rsid w:val="00A74C55"/>
    <w:rsid w:val="00A9103F"/>
    <w:rsid w:val="00A936E6"/>
    <w:rsid w:val="00AA438D"/>
    <w:rsid w:val="00AB0903"/>
    <w:rsid w:val="00AB3033"/>
    <w:rsid w:val="00AB3831"/>
    <w:rsid w:val="00AC18B3"/>
    <w:rsid w:val="00AC687B"/>
    <w:rsid w:val="00AC77A9"/>
    <w:rsid w:val="00AD52F8"/>
    <w:rsid w:val="00AE3C5D"/>
    <w:rsid w:val="00AE3E25"/>
    <w:rsid w:val="00AF35BC"/>
    <w:rsid w:val="00B01FA7"/>
    <w:rsid w:val="00B029C0"/>
    <w:rsid w:val="00B06072"/>
    <w:rsid w:val="00B11CAC"/>
    <w:rsid w:val="00B27CBD"/>
    <w:rsid w:val="00B61F31"/>
    <w:rsid w:val="00B6308F"/>
    <w:rsid w:val="00B72F1D"/>
    <w:rsid w:val="00B85E7E"/>
    <w:rsid w:val="00BA194F"/>
    <w:rsid w:val="00BA314B"/>
    <w:rsid w:val="00BA51D5"/>
    <w:rsid w:val="00BA783A"/>
    <w:rsid w:val="00BC37B3"/>
    <w:rsid w:val="00BC77F4"/>
    <w:rsid w:val="00BC7C41"/>
    <w:rsid w:val="00BF397E"/>
    <w:rsid w:val="00BF47F0"/>
    <w:rsid w:val="00BF712C"/>
    <w:rsid w:val="00C013B3"/>
    <w:rsid w:val="00C26677"/>
    <w:rsid w:val="00C425F9"/>
    <w:rsid w:val="00C42B95"/>
    <w:rsid w:val="00C45B2D"/>
    <w:rsid w:val="00C64C41"/>
    <w:rsid w:val="00C824A2"/>
    <w:rsid w:val="00CB3C00"/>
    <w:rsid w:val="00CB50BE"/>
    <w:rsid w:val="00CD19E2"/>
    <w:rsid w:val="00CD42F6"/>
    <w:rsid w:val="00CD4730"/>
    <w:rsid w:val="00CE0CEA"/>
    <w:rsid w:val="00CE6F1E"/>
    <w:rsid w:val="00CF0593"/>
    <w:rsid w:val="00D0144A"/>
    <w:rsid w:val="00D02431"/>
    <w:rsid w:val="00D10359"/>
    <w:rsid w:val="00D14576"/>
    <w:rsid w:val="00D245BA"/>
    <w:rsid w:val="00D27611"/>
    <w:rsid w:val="00D35FA5"/>
    <w:rsid w:val="00D83F84"/>
    <w:rsid w:val="00DA1AFE"/>
    <w:rsid w:val="00DC0FD1"/>
    <w:rsid w:val="00DC3982"/>
    <w:rsid w:val="00DD4022"/>
    <w:rsid w:val="00DE3792"/>
    <w:rsid w:val="00DE6BF4"/>
    <w:rsid w:val="00E04733"/>
    <w:rsid w:val="00E32DE4"/>
    <w:rsid w:val="00E54BDF"/>
    <w:rsid w:val="00E5746D"/>
    <w:rsid w:val="00E576C9"/>
    <w:rsid w:val="00E96E81"/>
    <w:rsid w:val="00E96E8B"/>
    <w:rsid w:val="00EA25C1"/>
    <w:rsid w:val="00EC1CAB"/>
    <w:rsid w:val="00ED3C0C"/>
    <w:rsid w:val="00ED47AC"/>
    <w:rsid w:val="00EF771B"/>
    <w:rsid w:val="00F05C60"/>
    <w:rsid w:val="00F11793"/>
    <w:rsid w:val="00F14F7B"/>
    <w:rsid w:val="00F206D1"/>
    <w:rsid w:val="00F30CA7"/>
    <w:rsid w:val="00F3536E"/>
    <w:rsid w:val="00F41322"/>
    <w:rsid w:val="00F43E1A"/>
    <w:rsid w:val="00F613B9"/>
    <w:rsid w:val="00F63DF1"/>
    <w:rsid w:val="00F64291"/>
    <w:rsid w:val="00F656CA"/>
    <w:rsid w:val="00F701BD"/>
    <w:rsid w:val="00F7054B"/>
    <w:rsid w:val="00F869D9"/>
    <w:rsid w:val="00F87362"/>
    <w:rsid w:val="00FB0BA7"/>
    <w:rsid w:val="00FC7136"/>
    <w:rsid w:val="00FC7F17"/>
    <w:rsid w:val="00FD38D9"/>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20271023">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249001539">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46760599">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12513359">
      <w:bodyDiv w:val="1"/>
      <w:marLeft w:val="0"/>
      <w:marRight w:val="0"/>
      <w:marTop w:val="0"/>
      <w:marBottom w:val="0"/>
      <w:divBdr>
        <w:top w:val="none" w:sz="0" w:space="0" w:color="auto"/>
        <w:left w:val="none" w:sz="0" w:space="0" w:color="auto"/>
        <w:bottom w:val="none" w:sz="0" w:space="0" w:color="auto"/>
        <w:right w:val="none" w:sz="0" w:space="0" w:color="auto"/>
      </w:divBdr>
    </w:div>
    <w:div w:id="444858908">
      <w:bodyDiv w:val="1"/>
      <w:marLeft w:val="0"/>
      <w:marRight w:val="0"/>
      <w:marTop w:val="0"/>
      <w:marBottom w:val="0"/>
      <w:divBdr>
        <w:top w:val="none" w:sz="0" w:space="0" w:color="auto"/>
        <w:left w:val="none" w:sz="0" w:space="0" w:color="auto"/>
        <w:bottom w:val="none" w:sz="0" w:space="0" w:color="auto"/>
        <w:right w:val="none" w:sz="0" w:space="0" w:color="auto"/>
      </w:divBdr>
    </w:div>
    <w:div w:id="445125354">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75220082">
      <w:bodyDiv w:val="1"/>
      <w:marLeft w:val="0"/>
      <w:marRight w:val="0"/>
      <w:marTop w:val="0"/>
      <w:marBottom w:val="0"/>
      <w:divBdr>
        <w:top w:val="none" w:sz="0" w:space="0" w:color="auto"/>
        <w:left w:val="none" w:sz="0" w:space="0" w:color="auto"/>
        <w:bottom w:val="none" w:sz="0" w:space="0" w:color="auto"/>
        <w:right w:val="none" w:sz="0" w:space="0" w:color="auto"/>
      </w:divBdr>
    </w:div>
    <w:div w:id="588582853">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4523980">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132752731">
      <w:bodyDiv w:val="1"/>
      <w:marLeft w:val="0"/>
      <w:marRight w:val="0"/>
      <w:marTop w:val="0"/>
      <w:marBottom w:val="0"/>
      <w:divBdr>
        <w:top w:val="none" w:sz="0" w:space="0" w:color="auto"/>
        <w:left w:val="none" w:sz="0" w:space="0" w:color="auto"/>
        <w:bottom w:val="none" w:sz="0" w:space="0" w:color="auto"/>
        <w:right w:val="none" w:sz="0" w:space="0" w:color="auto"/>
      </w:divBdr>
    </w:div>
    <w:div w:id="1214803893">
      <w:bodyDiv w:val="1"/>
      <w:marLeft w:val="0"/>
      <w:marRight w:val="0"/>
      <w:marTop w:val="0"/>
      <w:marBottom w:val="0"/>
      <w:divBdr>
        <w:top w:val="none" w:sz="0" w:space="0" w:color="auto"/>
        <w:left w:val="none" w:sz="0" w:space="0" w:color="auto"/>
        <w:bottom w:val="none" w:sz="0" w:space="0" w:color="auto"/>
        <w:right w:val="none" w:sz="0" w:space="0" w:color="auto"/>
      </w:divBdr>
    </w:div>
    <w:div w:id="125855888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5162024">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46585182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4737141">
      <w:bodyDiv w:val="1"/>
      <w:marLeft w:val="0"/>
      <w:marRight w:val="0"/>
      <w:marTop w:val="0"/>
      <w:marBottom w:val="0"/>
      <w:divBdr>
        <w:top w:val="none" w:sz="0" w:space="0" w:color="auto"/>
        <w:left w:val="none" w:sz="0" w:space="0" w:color="auto"/>
        <w:bottom w:val="none" w:sz="0" w:space="0" w:color="auto"/>
        <w:right w:val="none" w:sz="0" w:space="0" w:color="auto"/>
      </w:divBdr>
    </w:div>
    <w:div w:id="185048396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p_Unruh@reed.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22</cp:revision>
  <cp:lastPrinted>2016-06-29T15:25:00Z</cp:lastPrinted>
  <dcterms:created xsi:type="dcterms:W3CDTF">2016-07-08T18:06:00Z</dcterms:created>
  <dcterms:modified xsi:type="dcterms:W3CDTF">2016-07-13T18:06:00Z</dcterms:modified>
</cp:coreProperties>
</file>