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92" w:rsidRDefault="00DD6AA0">
      <w:r>
        <w:t>“There is no daylight between me a</w:t>
      </w:r>
      <w:r w:rsidR="00FB5737">
        <w:t>nd Senator Obama on this issue. In 2006, Senator Obama called an increase in the debt ceiling a ‘sign of leadership failure’ and a move that shifts the ‘burden of bad choices’ to future generations. I couldn’t agree more.”</w:t>
      </w:r>
      <w:bookmarkStart w:id="0" w:name="_GoBack"/>
      <w:bookmarkEnd w:id="0"/>
    </w:p>
    <w:sectPr w:rsidR="0011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26"/>
    <w:rsid w:val="00117A92"/>
    <w:rsid w:val="00732F26"/>
    <w:rsid w:val="00DD6AA0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2013-10-09T14:01:00Z</dcterms:created>
  <dcterms:modified xsi:type="dcterms:W3CDTF">2013-10-09T18:20:00Z</dcterms:modified>
</cp:coreProperties>
</file>