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F" w:rsidRPr="000B5B9F" w:rsidRDefault="000B5B9F" w:rsidP="000B5B9F">
      <w:r w:rsidRPr="000B5B9F">
        <w:t xml:space="preserve">“The reality is we are living in an increasingly violent culture which, when coupled with mental illness, can create a very dangerous situation. This bill is a step in the right direction towards better understanding the effects of violence on children, and I look forward to the recommendations that result from this report.” </w:t>
      </w:r>
    </w:p>
    <w:p w:rsidR="00AD5B69" w:rsidRDefault="00AD5B69">
      <w:bookmarkStart w:id="0" w:name="_GoBack"/>
      <w:bookmarkEnd w:id="0"/>
    </w:p>
    <w:sectPr w:rsidR="00AD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9F"/>
    <w:rsid w:val="000B5B9F"/>
    <w:rsid w:val="00A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2013-01-24T21:15:00Z</dcterms:created>
  <dcterms:modified xsi:type="dcterms:W3CDTF">2013-01-24T21:16:00Z</dcterms:modified>
</cp:coreProperties>
</file>