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1D" w:rsidRPr="009E20F6" w:rsidRDefault="00590E1D" w:rsidP="00590E1D">
      <w:pPr>
        <w:rPr>
          <w:rFonts w:ascii="Georgia" w:eastAsia="Arial Unicode MS" w:hAnsi="Georgia" w:cs="Gautami"/>
          <w:sz w:val="28"/>
          <w:szCs w:val="28"/>
        </w:rPr>
      </w:pPr>
      <w:r>
        <w:rPr>
          <w:rFonts w:ascii="Georgia" w:eastAsia="Arial Unicode MS" w:hAnsi="Georgia" w:cs="Gautami"/>
          <w:sz w:val="28"/>
          <w:szCs w:val="28"/>
        </w:rPr>
        <w:t>Press Release:</w:t>
      </w:r>
    </w:p>
    <w:p w:rsidR="00590E1D" w:rsidRPr="009F6980" w:rsidRDefault="00590E1D" w:rsidP="00590E1D">
      <w:pPr>
        <w:rPr>
          <w:rFonts w:ascii="Georgia" w:hAnsi="Georgia"/>
          <w:b/>
          <w:sz w:val="20"/>
          <w:szCs w:val="20"/>
        </w:rPr>
      </w:pPr>
      <w:r>
        <w:rPr>
          <w:rFonts w:ascii="Georgia" w:eastAsia="Arial Unicode MS" w:hAnsi="Georgia" w:cs="Gautami"/>
          <w:sz w:val="52"/>
          <w:szCs w:val="52"/>
        </w:rPr>
        <w:t>U.S. Senator</w:t>
      </w:r>
      <w:r w:rsidRPr="009F6980">
        <w:rPr>
          <w:rFonts w:ascii="Georgia" w:eastAsia="Arial Unicode MS" w:hAnsi="Georgia" w:cs="Gautami"/>
          <w:sz w:val="52"/>
          <w:szCs w:val="52"/>
        </w:rPr>
        <w:t xml:space="preserve"> Dean Heller </w:t>
      </w:r>
      <w:r w:rsidRPr="009F6980">
        <w:rPr>
          <w:rFonts w:ascii="Georgia" w:hAnsi="Georgia"/>
          <w:b/>
          <w:sz w:val="20"/>
          <w:szCs w:val="20"/>
        </w:rPr>
        <w:t xml:space="preserve">                                         </w:t>
      </w:r>
    </w:p>
    <w:p w:rsidR="00590E1D" w:rsidRPr="009F6980" w:rsidRDefault="00590E1D" w:rsidP="00590E1D">
      <w:pPr>
        <w:rPr>
          <w:rFonts w:ascii="Georgia" w:hAnsi="Georgia"/>
          <w:b/>
        </w:rPr>
      </w:pPr>
      <w:r w:rsidRPr="009F6980">
        <w:rPr>
          <w:rFonts w:ascii="Georgia" w:hAnsi="Georgia"/>
          <w:b/>
        </w:rPr>
        <w:t xml:space="preserve">                      </w:t>
      </w:r>
      <w:r w:rsidRPr="009F6980">
        <w:rPr>
          <w:rFonts w:ascii="Georgia" w:hAnsi="Georgia"/>
          <w:sz w:val="40"/>
          <w:szCs w:val="40"/>
        </w:rPr>
        <w:t xml:space="preserve">            </w:t>
      </w:r>
      <w:r w:rsidRPr="009F6980">
        <w:rPr>
          <w:rFonts w:ascii="Georgia" w:hAnsi="Georgia"/>
          <w:sz w:val="36"/>
          <w:szCs w:val="36"/>
        </w:rPr>
        <w:t xml:space="preserve">                                 </w:t>
      </w:r>
    </w:p>
    <w:p w:rsidR="00642D31" w:rsidRDefault="00642D31" w:rsidP="00590E1D">
      <w:pPr>
        <w:rPr>
          <w:b/>
        </w:rPr>
      </w:pPr>
    </w:p>
    <w:p w:rsidR="00590E1D" w:rsidRDefault="00590E1D" w:rsidP="00590E1D">
      <w:r>
        <w:rPr>
          <w:b/>
        </w:rPr>
        <w:t xml:space="preserve">For Immediate Release:                                                                 </w:t>
      </w:r>
      <w:r w:rsidRPr="003266AD">
        <w:t>Contact:</w:t>
      </w:r>
      <w:r>
        <w:t xml:space="preserve"> Stewart Bybee</w:t>
      </w:r>
    </w:p>
    <w:p w:rsidR="00590E1D" w:rsidRDefault="00EC5E35" w:rsidP="00590E1D">
      <w:pPr>
        <w:rPr>
          <w:b/>
        </w:rPr>
      </w:pPr>
      <w:r>
        <w:t>February</w:t>
      </w:r>
      <w:r w:rsidR="00686494">
        <w:t xml:space="preserve"> </w:t>
      </w:r>
      <w:r>
        <w:t>2</w:t>
      </w:r>
      <w:r w:rsidR="00686494">
        <w:t xml:space="preserve">, 2012 </w:t>
      </w:r>
      <w:r w:rsidR="00590E1D">
        <w:tab/>
      </w:r>
      <w:r w:rsidR="00590E1D">
        <w:tab/>
      </w:r>
      <w:r w:rsidR="00590E1D">
        <w:tab/>
      </w:r>
      <w:r w:rsidR="00590E1D">
        <w:tab/>
      </w:r>
      <w:r w:rsidR="00590E1D">
        <w:tab/>
      </w:r>
      <w:r w:rsidR="00590E1D">
        <w:tab/>
      </w:r>
      <w:r w:rsidR="00590E1D">
        <w:tab/>
        <w:t xml:space="preserve"> </w:t>
      </w:r>
      <w:r w:rsidR="00590E1D">
        <w:tab/>
        <w:t xml:space="preserve"> 202-224-6244          </w:t>
      </w:r>
    </w:p>
    <w:p w:rsidR="00590E1D" w:rsidRDefault="00590E1D" w:rsidP="00590E1D">
      <w:pPr>
        <w:rPr>
          <w:b/>
        </w:rPr>
      </w:pPr>
    </w:p>
    <w:p w:rsidR="004552BE" w:rsidRDefault="00D92C64" w:rsidP="00E413F2">
      <w:pPr>
        <w:spacing w:line="276" w:lineRule="auto"/>
        <w:jc w:val="center"/>
        <w:rPr>
          <w:b/>
          <w:sz w:val="40"/>
          <w:szCs w:val="40"/>
        </w:rPr>
      </w:pPr>
      <w:r>
        <w:rPr>
          <w:b/>
          <w:sz w:val="40"/>
          <w:szCs w:val="40"/>
        </w:rPr>
        <w:t>Heller</w:t>
      </w:r>
      <w:r w:rsidR="00E413F2">
        <w:rPr>
          <w:b/>
          <w:sz w:val="40"/>
          <w:szCs w:val="40"/>
        </w:rPr>
        <w:t xml:space="preserve"> </w:t>
      </w:r>
      <w:r w:rsidR="00A3178A">
        <w:rPr>
          <w:b/>
          <w:sz w:val="40"/>
          <w:szCs w:val="40"/>
        </w:rPr>
        <w:t xml:space="preserve">Pushes to Protect </w:t>
      </w:r>
      <w:r w:rsidR="00E413F2">
        <w:rPr>
          <w:b/>
          <w:sz w:val="40"/>
          <w:szCs w:val="40"/>
        </w:rPr>
        <w:t>State and Local Sales Tax D</w:t>
      </w:r>
      <w:r w:rsidR="00A3178A">
        <w:rPr>
          <w:b/>
          <w:sz w:val="40"/>
          <w:szCs w:val="40"/>
        </w:rPr>
        <w:t>eduction</w:t>
      </w:r>
    </w:p>
    <w:p w:rsidR="004552BE" w:rsidRDefault="004552BE" w:rsidP="004552BE">
      <w:pPr>
        <w:spacing w:line="276" w:lineRule="auto"/>
        <w:jc w:val="center"/>
      </w:pPr>
    </w:p>
    <w:p w:rsidR="00EC5E35" w:rsidRDefault="004552BE" w:rsidP="004552BE">
      <w:pPr>
        <w:spacing w:after="240"/>
      </w:pPr>
      <w:r w:rsidRPr="004552BE">
        <w:rPr>
          <w:b/>
        </w:rPr>
        <w:t>(Washington DC)</w:t>
      </w:r>
      <w:r>
        <w:rPr>
          <w:b/>
        </w:rPr>
        <w:t xml:space="preserve"> </w:t>
      </w:r>
      <w:r>
        <w:t>– Today U.S. Senator Dean Heller (R-NV)</w:t>
      </w:r>
      <w:r w:rsidR="00E413F2">
        <w:t xml:space="preserve"> joined a bipartisan effort</w:t>
      </w:r>
      <w:r>
        <w:t xml:space="preserve"> </w:t>
      </w:r>
      <w:r w:rsidR="00E919F8">
        <w:t>calling</w:t>
      </w:r>
      <w:r w:rsidR="00E413F2">
        <w:t xml:space="preserve"> on </w:t>
      </w:r>
      <w:r w:rsidR="00EC5E35">
        <w:t>Senate Maj</w:t>
      </w:r>
      <w:r w:rsidR="00E16CEE">
        <w:t xml:space="preserve">ority Leader Harry Reid </w:t>
      </w:r>
      <w:r w:rsidR="0026009B">
        <w:t xml:space="preserve">(D-NV) </w:t>
      </w:r>
      <w:r w:rsidR="00E16CEE">
        <w:t>and Republican Leader Mitch McConnell</w:t>
      </w:r>
      <w:r w:rsidR="00EC5E35">
        <w:t xml:space="preserve"> </w:t>
      </w:r>
      <w:r w:rsidR="0026009B">
        <w:t>(R-</w:t>
      </w:r>
      <w:r w:rsidR="00101FE4">
        <w:t>KY</w:t>
      </w:r>
      <w:r w:rsidR="0026009B">
        <w:t xml:space="preserve">) </w:t>
      </w:r>
      <w:r w:rsidR="00EC5E35">
        <w:t>to</w:t>
      </w:r>
      <w:r w:rsidR="00C96CAA">
        <w:t xml:space="preserve"> extend the </w:t>
      </w:r>
      <w:r w:rsidR="00EC5E35">
        <w:t>state and local sales tax deducti</w:t>
      </w:r>
      <w:bookmarkStart w:id="0" w:name="_GoBack"/>
      <w:bookmarkEnd w:id="0"/>
      <w:r w:rsidR="00EC5E35">
        <w:t xml:space="preserve">on. </w:t>
      </w:r>
    </w:p>
    <w:p w:rsidR="008A219D" w:rsidRDefault="008A219D" w:rsidP="004552BE">
      <w:pPr>
        <w:spacing w:after="240"/>
      </w:pPr>
      <w:r>
        <w:t xml:space="preserve">“This is an important tax break for Nevada, especially in this tough economic environment. Extending the tax deduction would </w:t>
      </w:r>
      <w:r w:rsidR="00C45281">
        <w:t>help e</w:t>
      </w:r>
      <w:r>
        <w:t>ase some of the stress so many middle-class Nevadans are feeling every day,</w:t>
      </w:r>
      <w:r w:rsidR="0045477A">
        <w:t>”</w:t>
      </w:r>
      <w:r>
        <w:t xml:space="preserve"> said Senator Dean Heller.  </w:t>
      </w:r>
    </w:p>
    <w:p w:rsidR="00CC45F9" w:rsidRDefault="00C96CAA" w:rsidP="004552BE">
      <w:pPr>
        <w:spacing w:after="240"/>
      </w:pPr>
      <w:r>
        <w:t xml:space="preserve">In the letter, Senator Heller urged Senate and House leadership to help Nevada taxpayers struggling in one of the nation’s most difficult economies to hold on to more of their hard-earned paycheck. Heller, along with thirteen other Senators, argued that the </w:t>
      </w:r>
      <w:r w:rsidR="00E16CEE">
        <w:t>deduction would help stimulate economic growth by drawing in new business, creating jobs, and keeping more money in the state.</w:t>
      </w:r>
      <w:r w:rsidR="00EC5E35">
        <w:t xml:space="preserve"> </w:t>
      </w:r>
    </w:p>
    <w:p w:rsidR="00AB4FAD" w:rsidRDefault="0026009B" w:rsidP="00686494">
      <w:r>
        <w:rPr>
          <w:b/>
          <w:u w:val="single"/>
        </w:rPr>
        <w:t>Full t</w:t>
      </w:r>
      <w:r w:rsidR="00CF57F1">
        <w:rPr>
          <w:b/>
          <w:u w:val="single"/>
        </w:rPr>
        <w:t xml:space="preserve">ext of the </w:t>
      </w:r>
      <w:r w:rsidR="00F06B7C" w:rsidRPr="00F06B7C">
        <w:rPr>
          <w:b/>
          <w:u w:val="single"/>
        </w:rPr>
        <w:t>letter below</w:t>
      </w:r>
      <w:r w:rsidR="00F06B7C">
        <w:t>:</w:t>
      </w:r>
    </w:p>
    <w:p w:rsidR="00686494" w:rsidRDefault="00686494" w:rsidP="00686494"/>
    <w:p w:rsidR="00B970DE" w:rsidRPr="00D26F25" w:rsidRDefault="009834C0" w:rsidP="00B970DE">
      <w:pPr>
        <w:jc w:val="center"/>
      </w:pPr>
      <w:r>
        <w:t xml:space="preserve">February </w:t>
      </w:r>
      <w:r w:rsidR="00B970DE">
        <w:t>2</w:t>
      </w:r>
      <w:r w:rsidR="00B970DE" w:rsidRPr="00D26F25">
        <w:t>, 2012</w:t>
      </w:r>
    </w:p>
    <w:p w:rsidR="00B970DE" w:rsidRPr="00D26F25" w:rsidRDefault="00B970DE" w:rsidP="00B970DE"/>
    <w:p w:rsidR="00B970DE" w:rsidRPr="00D26F25" w:rsidRDefault="00B970DE" w:rsidP="00B970DE">
      <w:r w:rsidRPr="00D26F25">
        <w:t>Senate Majority Leader Harry Reid</w:t>
      </w:r>
    </w:p>
    <w:p w:rsidR="00B970DE" w:rsidRPr="00D26F25" w:rsidRDefault="00B970DE" w:rsidP="00B970DE">
      <w:r w:rsidRPr="00D26F25">
        <w:t>522 Hart Senate Office Building</w:t>
      </w:r>
    </w:p>
    <w:p w:rsidR="00B970DE" w:rsidRPr="00D26F25" w:rsidRDefault="00B970DE" w:rsidP="00B970DE">
      <w:r w:rsidRPr="00D26F25">
        <w:t>Washington, D.C. 20510</w:t>
      </w:r>
    </w:p>
    <w:p w:rsidR="00B970DE" w:rsidRPr="00D26F25" w:rsidRDefault="00B970DE" w:rsidP="00B970DE"/>
    <w:p w:rsidR="00B970DE" w:rsidRPr="00D26F25" w:rsidRDefault="00B970DE" w:rsidP="00B970DE">
      <w:r w:rsidRPr="00D26F25">
        <w:t>Senate Minority Leader Mitch McConnell</w:t>
      </w:r>
    </w:p>
    <w:p w:rsidR="00B970DE" w:rsidRPr="00D26F25" w:rsidRDefault="00B970DE" w:rsidP="00B970DE">
      <w:r w:rsidRPr="00D26F25">
        <w:rPr>
          <w:lang w:val="en"/>
        </w:rPr>
        <w:t>317 Russell Senate Office Building</w:t>
      </w:r>
      <w:r w:rsidRPr="00D26F25">
        <w:rPr>
          <w:lang w:val="en"/>
        </w:rPr>
        <w:br/>
        <w:t>Washington, D.C. 20510</w:t>
      </w:r>
    </w:p>
    <w:p w:rsidR="00B970DE" w:rsidRPr="00D26F25" w:rsidRDefault="00B970DE" w:rsidP="00B970DE"/>
    <w:p w:rsidR="00B970DE" w:rsidRPr="00D26F25" w:rsidRDefault="00B970DE" w:rsidP="00B970DE"/>
    <w:p w:rsidR="00B970DE" w:rsidRPr="00D26F25" w:rsidRDefault="00B970DE" w:rsidP="00B970DE">
      <w:r w:rsidRPr="00D26F25">
        <w:t>Dear Majority Leader Reid</w:t>
      </w:r>
      <w:r>
        <w:t xml:space="preserve"> and</w:t>
      </w:r>
      <w:r w:rsidRPr="00D26F25">
        <w:t xml:space="preserve"> </w:t>
      </w:r>
      <w:r>
        <w:t>Republican</w:t>
      </w:r>
      <w:r w:rsidRPr="00D26F25">
        <w:t xml:space="preserve"> Leader McConnell</w:t>
      </w:r>
      <w:r>
        <w:t>:</w:t>
      </w:r>
    </w:p>
    <w:p w:rsidR="00B970DE" w:rsidRPr="00D26F25" w:rsidRDefault="00B970DE" w:rsidP="00B970DE"/>
    <w:p w:rsidR="00B970DE" w:rsidRPr="00D26F25" w:rsidRDefault="00B970DE" w:rsidP="00B970DE">
      <w:r w:rsidRPr="00D26F25">
        <w:t xml:space="preserve">As you know, the deduction for state and local sales taxes expired at the end of 2011 and will therefore not be in effect for the 2012 tax year unless Congress acts. As you’re aware, </w:t>
      </w:r>
      <w:r>
        <w:t>taxpayers in our states -</w:t>
      </w:r>
      <w:r w:rsidRPr="00D26F25">
        <w:rPr>
          <w:bCs/>
        </w:rPr>
        <w:t xml:space="preserve">Alaska, Florida, Nevada, </w:t>
      </w:r>
      <w:r>
        <w:rPr>
          <w:bCs/>
        </w:rPr>
        <w:t xml:space="preserve">New Hampshire, South Dakota, </w:t>
      </w:r>
      <w:r w:rsidRPr="00D26F25">
        <w:rPr>
          <w:bCs/>
        </w:rPr>
        <w:t xml:space="preserve">Tennessee, Texas, </w:t>
      </w:r>
      <w:r>
        <w:rPr>
          <w:bCs/>
        </w:rPr>
        <w:t>Washington, and</w:t>
      </w:r>
      <w:r w:rsidRPr="00D26F25">
        <w:rPr>
          <w:bCs/>
        </w:rPr>
        <w:t xml:space="preserve"> Wyoming</w:t>
      </w:r>
      <w:r>
        <w:rPr>
          <w:bCs/>
        </w:rPr>
        <w:t xml:space="preserve"> – benefit from  this common-sense deduction</w:t>
      </w:r>
      <w:r w:rsidRPr="00D26F25">
        <w:rPr>
          <w:bCs/>
        </w:rPr>
        <w:t>.</w:t>
      </w:r>
      <w:r w:rsidRPr="00D26F25">
        <w:t xml:space="preserve"> </w:t>
      </w:r>
      <w:r w:rsidRPr="00D26F25">
        <w:rPr>
          <w:bCs/>
        </w:rPr>
        <w:t xml:space="preserve">In this time of economic uncertainty, it is especially important to make sure </w:t>
      </w:r>
      <w:r>
        <w:rPr>
          <w:bCs/>
        </w:rPr>
        <w:t>our constituents</w:t>
      </w:r>
      <w:r w:rsidRPr="00D26F25">
        <w:rPr>
          <w:bCs/>
        </w:rPr>
        <w:t xml:space="preserve"> can </w:t>
      </w:r>
      <w:r>
        <w:rPr>
          <w:bCs/>
        </w:rPr>
        <w:t>utilize</w:t>
      </w:r>
      <w:r w:rsidRPr="00D26F25">
        <w:rPr>
          <w:bCs/>
        </w:rPr>
        <w:t xml:space="preserve"> </w:t>
      </w:r>
      <w:r w:rsidRPr="00D26F25">
        <w:rPr>
          <w:bCs/>
        </w:rPr>
        <w:lastRenderedPageBreak/>
        <w:t>consistent, predictable deductions that they can plan around.</w:t>
      </w:r>
      <w:r w:rsidRPr="00D26F25">
        <w:rPr>
          <w:b/>
          <w:bCs/>
        </w:rPr>
        <w:t xml:space="preserve"> </w:t>
      </w:r>
      <w:r>
        <w:t>We</w:t>
      </w:r>
      <w:r w:rsidRPr="00D26F25">
        <w:t xml:space="preserve"> urge you to make extending the state and local sales tax deduction a top priority </w:t>
      </w:r>
      <w:r>
        <w:t>this legislative session</w:t>
      </w:r>
      <w:r w:rsidRPr="00D26F25">
        <w:t>.</w:t>
      </w:r>
    </w:p>
    <w:p w:rsidR="00B970DE" w:rsidRPr="00D26F25" w:rsidRDefault="00B970DE" w:rsidP="00B970DE"/>
    <w:p w:rsidR="00B970DE" w:rsidRPr="00D26F25" w:rsidRDefault="00B970DE" w:rsidP="00B970DE">
      <w:pPr>
        <w:rPr>
          <w:bCs/>
        </w:rPr>
      </w:pPr>
      <w:r w:rsidRPr="00D26F25">
        <w:rPr>
          <w:bCs/>
        </w:rPr>
        <w:t xml:space="preserve">This issue is a matter of fairness. Taxpayers in states with an income tax can deduct their state </w:t>
      </w:r>
      <w:r>
        <w:rPr>
          <w:bCs/>
        </w:rPr>
        <w:t xml:space="preserve">and local </w:t>
      </w:r>
      <w:r w:rsidRPr="00D26F25">
        <w:rPr>
          <w:bCs/>
        </w:rPr>
        <w:t xml:space="preserve">income taxes from their federal income. </w:t>
      </w:r>
      <w:r>
        <w:rPr>
          <w:bCs/>
        </w:rPr>
        <w:t xml:space="preserve"> Our states</w:t>
      </w:r>
      <w:r w:rsidRPr="00D26F25">
        <w:rPr>
          <w:bCs/>
        </w:rPr>
        <w:t xml:space="preserve"> </w:t>
      </w:r>
      <w:r>
        <w:rPr>
          <w:bCs/>
        </w:rPr>
        <w:t xml:space="preserve">have elected to use sales taxes rather than income taxes to finance government services.  The ability to deduct state and local sales taxes helps level an uneven playing field.  In 2009, the most recent year for which official data is available, taxpayers deducted less than $16 billion in state and local </w:t>
      </w:r>
      <w:r w:rsidRPr="00993160">
        <w:rPr>
          <w:bCs/>
        </w:rPr>
        <w:t>sales</w:t>
      </w:r>
      <w:r>
        <w:rPr>
          <w:bCs/>
        </w:rPr>
        <w:t xml:space="preserve"> taxes, a small fraction compared to the $236 billion in state and local </w:t>
      </w:r>
      <w:r w:rsidRPr="00993160">
        <w:rPr>
          <w:bCs/>
        </w:rPr>
        <w:t xml:space="preserve">income </w:t>
      </w:r>
      <w:r>
        <w:rPr>
          <w:bCs/>
        </w:rPr>
        <w:t xml:space="preserve">taxes deducted on federal returns.   Taxpayers in our states already </w:t>
      </w:r>
      <w:r w:rsidRPr="00D26F25">
        <w:rPr>
          <w:bCs/>
        </w:rPr>
        <w:t>bear a disproportionate share of the federal tax burden</w:t>
      </w:r>
      <w:r>
        <w:rPr>
          <w:bCs/>
        </w:rPr>
        <w:t>, which should not be worsened by Congressional failure to extend the state and local sales tax deduction</w:t>
      </w:r>
      <w:r w:rsidRPr="00D26F25">
        <w:rPr>
          <w:bCs/>
        </w:rPr>
        <w:t>.</w:t>
      </w:r>
    </w:p>
    <w:p w:rsidR="00B970DE" w:rsidRPr="00D26F25" w:rsidRDefault="00B970DE" w:rsidP="00B970DE">
      <w:pPr>
        <w:rPr>
          <w:bCs/>
        </w:rPr>
      </w:pPr>
    </w:p>
    <w:p w:rsidR="00B970DE" w:rsidRPr="00D26F25" w:rsidRDefault="00B970DE" w:rsidP="00B970DE">
      <w:pPr>
        <w:rPr>
          <w:bCs/>
        </w:rPr>
      </w:pPr>
      <w:r w:rsidRPr="00D26F25">
        <w:rPr>
          <w:bCs/>
        </w:rPr>
        <w:t xml:space="preserve">For nearly two decades, taxpayers </w:t>
      </w:r>
      <w:r>
        <w:rPr>
          <w:bCs/>
        </w:rPr>
        <w:t xml:space="preserve">in our states </w:t>
      </w:r>
      <w:r w:rsidRPr="00D26F25">
        <w:rPr>
          <w:bCs/>
        </w:rPr>
        <w:t xml:space="preserve">were penalized because the federal tax code did not allow them to deduct state and local sales taxes. This disparity ended in 2004 when </w:t>
      </w:r>
      <w:r>
        <w:rPr>
          <w:bCs/>
        </w:rPr>
        <w:t>Congress</w:t>
      </w:r>
      <w:r w:rsidRPr="00D26F25">
        <w:rPr>
          <w:bCs/>
        </w:rPr>
        <w:t xml:space="preserve"> successfully restored the deduction</w:t>
      </w:r>
      <w:r>
        <w:rPr>
          <w:bCs/>
        </w:rPr>
        <w:t xml:space="preserve"> as part of the </w:t>
      </w:r>
      <w:r w:rsidRPr="00653C6F">
        <w:rPr>
          <w:bCs/>
          <w:i/>
        </w:rPr>
        <w:t>American Jobs Creation Act</w:t>
      </w:r>
      <w:r w:rsidRPr="00D26F25">
        <w:rPr>
          <w:bCs/>
        </w:rPr>
        <w:t xml:space="preserve">. </w:t>
      </w:r>
      <w:r w:rsidRPr="00D26F25">
        <w:t xml:space="preserve">The deduction helps </w:t>
      </w:r>
      <w:r>
        <w:t xml:space="preserve">taxpayers in our states </w:t>
      </w:r>
      <w:r w:rsidRPr="00D26F25">
        <w:t>and stimulates economic growth by drawing in new businesses, creating jobs, and keeping more money in the state.</w:t>
      </w:r>
    </w:p>
    <w:p w:rsidR="00B970DE" w:rsidRPr="00D26F25" w:rsidRDefault="00B970DE" w:rsidP="00B970DE">
      <w:pPr>
        <w:rPr>
          <w:bCs/>
        </w:rPr>
      </w:pPr>
    </w:p>
    <w:p w:rsidR="00B970DE" w:rsidRDefault="00B970DE" w:rsidP="00B970DE">
      <w:pPr>
        <w:rPr>
          <w:bCs/>
        </w:rPr>
      </w:pPr>
      <w:r>
        <w:rPr>
          <w:bCs/>
        </w:rPr>
        <w:t>As a tax extenders package is considered in the Senate, we urge you to ensure that our constituents are not losing their hard-earned income because of an unfair section of the tax code, and to help pass an extension of the state and local sales tax deduction as soon as possible. More importantly, we must continue working toward making sure that states without an income tax are permanently afforded the same treatment in the federal tax code as states with an income tax.</w:t>
      </w:r>
    </w:p>
    <w:p w:rsidR="00B970DE" w:rsidRPr="00D26F25" w:rsidRDefault="00B970DE" w:rsidP="00B970DE">
      <w:pPr>
        <w:rPr>
          <w:bCs/>
        </w:rPr>
      </w:pPr>
    </w:p>
    <w:p w:rsidR="00B970DE" w:rsidRDefault="00B970DE" w:rsidP="00B970DE">
      <w:pPr>
        <w:rPr>
          <w:bCs/>
        </w:rPr>
      </w:pPr>
      <w:r>
        <w:rPr>
          <w:bCs/>
        </w:rPr>
        <w:t>We</w:t>
      </w:r>
      <w:r w:rsidRPr="00D26F25">
        <w:rPr>
          <w:bCs/>
        </w:rPr>
        <w:t xml:space="preserve"> look forward to working with you on </w:t>
      </w:r>
      <w:r>
        <w:rPr>
          <w:bCs/>
        </w:rPr>
        <w:t>this critical issue to our</w:t>
      </w:r>
      <w:r w:rsidRPr="00D26F25">
        <w:rPr>
          <w:bCs/>
        </w:rPr>
        <w:t xml:space="preserve"> nation’s economy. </w:t>
      </w:r>
    </w:p>
    <w:p w:rsidR="00B970DE" w:rsidRPr="00D26F25" w:rsidRDefault="00B970DE" w:rsidP="00B970DE">
      <w:pPr>
        <w:rPr>
          <w:bCs/>
        </w:rPr>
      </w:pPr>
    </w:p>
    <w:p w:rsidR="00B970DE" w:rsidRPr="00D26F25" w:rsidRDefault="00B970DE" w:rsidP="00B970DE">
      <w:pPr>
        <w:rPr>
          <w:bCs/>
        </w:rPr>
      </w:pPr>
    </w:p>
    <w:p w:rsidR="00B970DE" w:rsidRPr="00D26F25" w:rsidRDefault="00B970DE" w:rsidP="00B970DE">
      <w:pPr>
        <w:rPr>
          <w:bCs/>
        </w:rPr>
      </w:pPr>
      <w:r w:rsidRPr="00D26F25">
        <w:rPr>
          <w:bCs/>
        </w:rPr>
        <w:t>Sincerely,</w:t>
      </w:r>
    </w:p>
    <w:p w:rsidR="00B970DE" w:rsidRPr="00D26F25" w:rsidRDefault="00B970DE" w:rsidP="00B970DE">
      <w:pPr>
        <w:rPr>
          <w:bCs/>
        </w:rPr>
      </w:pPr>
    </w:p>
    <w:p w:rsidR="00B970DE" w:rsidRPr="00D26F25" w:rsidRDefault="00B970DE" w:rsidP="00B970DE">
      <w:pPr>
        <w:rPr>
          <w:bCs/>
        </w:rPr>
      </w:pPr>
      <w:r>
        <w:rPr>
          <w:bCs/>
        </w:rPr>
        <w:t xml:space="preserve">U.S Senator </w:t>
      </w:r>
      <w:r w:rsidRPr="00D26F25">
        <w:rPr>
          <w:bCs/>
        </w:rPr>
        <w:t>Maria Cantwell</w:t>
      </w:r>
    </w:p>
    <w:p w:rsidR="00B970DE" w:rsidRDefault="00B970DE" w:rsidP="00B970DE">
      <w:pPr>
        <w:rPr>
          <w:bCs/>
        </w:rPr>
      </w:pPr>
      <w:r>
        <w:rPr>
          <w:bCs/>
        </w:rPr>
        <w:t>U.S. Senator Marco Rubio</w:t>
      </w:r>
    </w:p>
    <w:p w:rsidR="00B970DE" w:rsidRDefault="00B970DE" w:rsidP="00B970DE">
      <w:pPr>
        <w:rPr>
          <w:bCs/>
        </w:rPr>
      </w:pPr>
      <w:r>
        <w:rPr>
          <w:bCs/>
        </w:rPr>
        <w:t>U.S. Senator Bill Nelson</w:t>
      </w:r>
    </w:p>
    <w:p w:rsidR="00B970DE" w:rsidRDefault="00B970DE" w:rsidP="00B970DE">
      <w:pPr>
        <w:rPr>
          <w:bCs/>
        </w:rPr>
      </w:pPr>
      <w:r>
        <w:rPr>
          <w:bCs/>
        </w:rPr>
        <w:t xml:space="preserve">U.S. Senator John </w:t>
      </w:r>
      <w:proofErr w:type="spellStart"/>
      <w:r>
        <w:rPr>
          <w:bCs/>
        </w:rPr>
        <w:t>Cornyn</w:t>
      </w:r>
      <w:proofErr w:type="spellEnd"/>
    </w:p>
    <w:p w:rsidR="00B970DE" w:rsidRDefault="00B970DE" w:rsidP="00B970DE">
      <w:pPr>
        <w:rPr>
          <w:bCs/>
        </w:rPr>
      </w:pPr>
      <w:r>
        <w:rPr>
          <w:bCs/>
        </w:rPr>
        <w:t>U.S. Senator Mike Enzi</w:t>
      </w:r>
    </w:p>
    <w:p w:rsidR="00B970DE" w:rsidRDefault="00B970DE" w:rsidP="00B970DE">
      <w:pPr>
        <w:rPr>
          <w:bCs/>
        </w:rPr>
      </w:pPr>
      <w:r>
        <w:rPr>
          <w:bCs/>
        </w:rPr>
        <w:t>U.S. Senator John Thune</w:t>
      </w:r>
    </w:p>
    <w:p w:rsidR="00B970DE" w:rsidRDefault="00B970DE" w:rsidP="00B970DE">
      <w:pPr>
        <w:rPr>
          <w:bCs/>
        </w:rPr>
      </w:pPr>
      <w:r>
        <w:rPr>
          <w:bCs/>
        </w:rPr>
        <w:t>U.S. Senator Lamar Alexander</w:t>
      </w:r>
    </w:p>
    <w:p w:rsidR="00B970DE" w:rsidRDefault="00B970DE" w:rsidP="00B970DE">
      <w:pPr>
        <w:rPr>
          <w:bCs/>
        </w:rPr>
      </w:pPr>
      <w:r>
        <w:rPr>
          <w:bCs/>
        </w:rPr>
        <w:t>U.S. Senator Kay Bailey Hutchison</w:t>
      </w:r>
    </w:p>
    <w:p w:rsidR="00B970DE" w:rsidRDefault="00B970DE" w:rsidP="00B970DE">
      <w:pPr>
        <w:rPr>
          <w:bCs/>
        </w:rPr>
      </w:pPr>
      <w:r>
        <w:rPr>
          <w:bCs/>
        </w:rPr>
        <w:t xml:space="preserve">U.S. Senator John </w:t>
      </w:r>
      <w:proofErr w:type="spellStart"/>
      <w:r>
        <w:rPr>
          <w:bCs/>
        </w:rPr>
        <w:t>Barasso</w:t>
      </w:r>
      <w:proofErr w:type="spellEnd"/>
    </w:p>
    <w:p w:rsidR="00B970DE" w:rsidRDefault="00B970DE" w:rsidP="00B970DE">
      <w:pPr>
        <w:rPr>
          <w:bCs/>
        </w:rPr>
      </w:pPr>
      <w:r>
        <w:rPr>
          <w:bCs/>
        </w:rPr>
        <w:t xml:space="preserve">U.S. Senator Mark </w:t>
      </w:r>
      <w:proofErr w:type="spellStart"/>
      <w:r>
        <w:rPr>
          <w:bCs/>
        </w:rPr>
        <w:t>Begich</w:t>
      </w:r>
      <w:proofErr w:type="spellEnd"/>
    </w:p>
    <w:p w:rsidR="00B970DE" w:rsidRDefault="00B970DE" w:rsidP="00B970DE">
      <w:pPr>
        <w:rPr>
          <w:bCs/>
        </w:rPr>
      </w:pPr>
      <w:r>
        <w:rPr>
          <w:bCs/>
        </w:rPr>
        <w:t>U.S. Senator Bob Corker</w:t>
      </w:r>
    </w:p>
    <w:p w:rsidR="00B970DE" w:rsidRDefault="00B970DE" w:rsidP="00B970DE">
      <w:pPr>
        <w:rPr>
          <w:bCs/>
        </w:rPr>
      </w:pPr>
      <w:r>
        <w:rPr>
          <w:bCs/>
        </w:rPr>
        <w:t>U.S. Senator Dean Heller</w:t>
      </w:r>
    </w:p>
    <w:p w:rsidR="00B970DE" w:rsidRDefault="00B970DE" w:rsidP="00B970DE">
      <w:pPr>
        <w:rPr>
          <w:bCs/>
        </w:rPr>
      </w:pPr>
      <w:r>
        <w:rPr>
          <w:bCs/>
        </w:rPr>
        <w:t>U.S. Senator Tim Johnson</w:t>
      </w:r>
    </w:p>
    <w:p w:rsidR="00B970DE" w:rsidRDefault="00B970DE" w:rsidP="00B970DE">
      <w:pPr>
        <w:rPr>
          <w:bCs/>
        </w:rPr>
      </w:pPr>
      <w:r>
        <w:rPr>
          <w:bCs/>
        </w:rPr>
        <w:t>U.S. Senator Lisa Murkowski</w:t>
      </w:r>
    </w:p>
    <w:p w:rsidR="00B970DE" w:rsidRDefault="00B970DE" w:rsidP="00B970DE">
      <w:pPr>
        <w:rPr>
          <w:bCs/>
        </w:rPr>
      </w:pPr>
    </w:p>
    <w:p w:rsidR="00B970DE" w:rsidRDefault="00B970DE" w:rsidP="00B970DE">
      <w:pPr>
        <w:rPr>
          <w:bCs/>
        </w:rPr>
      </w:pPr>
      <w:r>
        <w:rPr>
          <w:bCs/>
        </w:rPr>
        <w:t>Cc:</w:t>
      </w:r>
    </w:p>
    <w:p w:rsidR="00B970DE" w:rsidRDefault="00B970DE" w:rsidP="00B970DE">
      <w:pPr>
        <w:rPr>
          <w:bCs/>
        </w:rPr>
      </w:pPr>
    </w:p>
    <w:p w:rsidR="00B970DE" w:rsidRPr="00D26F25" w:rsidRDefault="00B970DE" w:rsidP="00B970DE">
      <w:r w:rsidRPr="00D26F25">
        <w:t xml:space="preserve">Senate Finance Committee Chairman Max Baucus </w:t>
      </w:r>
    </w:p>
    <w:p w:rsidR="00B970DE" w:rsidRPr="00D26F25" w:rsidRDefault="00B970DE" w:rsidP="00B970DE">
      <w:r w:rsidRPr="00D26F25">
        <w:t>511 Hart Senate Office Building</w:t>
      </w:r>
      <w:r w:rsidRPr="00D26F25">
        <w:br/>
        <w:t>Washington, D.C. 20510</w:t>
      </w:r>
    </w:p>
    <w:p w:rsidR="00B970DE" w:rsidRPr="00D26F25" w:rsidRDefault="00B970DE" w:rsidP="00B970DE"/>
    <w:p w:rsidR="00B970DE" w:rsidRPr="00D26F25" w:rsidRDefault="00B970DE" w:rsidP="00B970DE">
      <w:r w:rsidRPr="00D26F25">
        <w:t>Senate Finance Committee Ranking Member Orrin Hatch</w:t>
      </w:r>
    </w:p>
    <w:p w:rsidR="00B970DE" w:rsidRPr="00D26F25" w:rsidRDefault="00B970DE" w:rsidP="00B970DE">
      <w:r w:rsidRPr="00D26F25">
        <w:rPr>
          <w:lang w:val="en"/>
        </w:rPr>
        <w:t>104 Hart Senate Office Building</w:t>
      </w:r>
      <w:r w:rsidRPr="00D26F25">
        <w:rPr>
          <w:lang w:val="en"/>
        </w:rPr>
        <w:br/>
        <w:t>Washington, D.C. 20510</w:t>
      </w:r>
    </w:p>
    <w:p w:rsidR="00B970DE" w:rsidRPr="00D26F25" w:rsidRDefault="00B970DE" w:rsidP="00B970DE">
      <w:pPr>
        <w:rPr>
          <w:bCs/>
        </w:rPr>
      </w:pPr>
    </w:p>
    <w:p w:rsidR="00686494" w:rsidRDefault="00686494" w:rsidP="00B970DE">
      <w:pPr>
        <w:jc w:val="center"/>
      </w:pPr>
    </w:p>
    <w:sectPr w:rsidR="00686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286F"/>
    <w:multiLevelType w:val="hybridMultilevel"/>
    <w:tmpl w:val="25605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2B"/>
    <w:rsid w:val="00077103"/>
    <w:rsid w:val="000F1D80"/>
    <w:rsid w:val="00101FE4"/>
    <w:rsid w:val="0017092B"/>
    <w:rsid w:val="00195AA7"/>
    <w:rsid w:val="0025155A"/>
    <w:rsid w:val="0026009B"/>
    <w:rsid w:val="00273320"/>
    <w:rsid w:val="00273812"/>
    <w:rsid w:val="00306FCC"/>
    <w:rsid w:val="00392681"/>
    <w:rsid w:val="003A79C7"/>
    <w:rsid w:val="0045477A"/>
    <w:rsid w:val="004552BE"/>
    <w:rsid w:val="00490A16"/>
    <w:rsid w:val="004A408F"/>
    <w:rsid w:val="004B4672"/>
    <w:rsid w:val="004C53B7"/>
    <w:rsid w:val="005164C2"/>
    <w:rsid w:val="0051697F"/>
    <w:rsid w:val="0058323F"/>
    <w:rsid w:val="00590E1D"/>
    <w:rsid w:val="005B4E14"/>
    <w:rsid w:val="005C1B7A"/>
    <w:rsid w:val="005F1E62"/>
    <w:rsid w:val="00642D31"/>
    <w:rsid w:val="00686494"/>
    <w:rsid w:val="00736CDF"/>
    <w:rsid w:val="007B074B"/>
    <w:rsid w:val="00831901"/>
    <w:rsid w:val="0086015C"/>
    <w:rsid w:val="00865D5C"/>
    <w:rsid w:val="008A219D"/>
    <w:rsid w:val="008B3D2D"/>
    <w:rsid w:val="0096440A"/>
    <w:rsid w:val="009834C0"/>
    <w:rsid w:val="009A4A0A"/>
    <w:rsid w:val="009C0A16"/>
    <w:rsid w:val="00A22341"/>
    <w:rsid w:val="00A3178A"/>
    <w:rsid w:val="00A564B6"/>
    <w:rsid w:val="00AA5A46"/>
    <w:rsid w:val="00AB4FAD"/>
    <w:rsid w:val="00AD21E5"/>
    <w:rsid w:val="00AD51A3"/>
    <w:rsid w:val="00AF38E3"/>
    <w:rsid w:val="00B0699C"/>
    <w:rsid w:val="00B13023"/>
    <w:rsid w:val="00B37C53"/>
    <w:rsid w:val="00B50D95"/>
    <w:rsid w:val="00B73088"/>
    <w:rsid w:val="00B91FBB"/>
    <w:rsid w:val="00B970DE"/>
    <w:rsid w:val="00BA1FF4"/>
    <w:rsid w:val="00BB62E2"/>
    <w:rsid w:val="00BE3776"/>
    <w:rsid w:val="00BE6103"/>
    <w:rsid w:val="00BF7304"/>
    <w:rsid w:val="00BF7860"/>
    <w:rsid w:val="00C2135F"/>
    <w:rsid w:val="00C45281"/>
    <w:rsid w:val="00C8695E"/>
    <w:rsid w:val="00C96CAA"/>
    <w:rsid w:val="00CC45F9"/>
    <w:rsid w:val="00CF57F1"/>
    <w:rsid w:val="00D15175"/>
    <w:rsid w:val="00D36E74"/>
    <w:rsid w:val="00D7210B"/>
    <w:rsid w:val="00D92C64"/>
    <w:rsid w:val="00E00C3F"/>
    <w:rsid w:val="00E01273"/>
    <w:rsid w:val="00E16CEE"/>
    <w:rsid w:val="00E27B27"/>
    <w:rsid w:val="00E3078D"/>
    <w:rsid w:val="00E413F2"/>
    <w:rsid w:val="00E919F8"/>
    <w:rsid w:val="00EC5E35"/>
    <w:rsid w:val="00F06B7C"/>
    <w:rsid w:val="00F471D4"/>
    <w:rsid w:val="00F504AF"/>
    <w:rsid w:val="00F80AB9"/>
    <w:rsid w:val="00FB55C5"/>
    <w:rsid w:val="00FC307D"/>
    <w:rsid w:val="00FD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2261">
      <w:bodyDiv w:val="1"/>
      <w:marLeft w:val="0"/>
      <w:marRight w:val="0"/>
      <w:marTop w:val="0"/>
      <w:marBottom w:val="0"/>
      <w:divBdr>
        <w:top w:val="none" w:sz="0" w:space="0" w:color="auto"/>
        <w:left w:val="none" w:sz="0" w:space="0" w:color="auto"/>
        <w:bottom w:val="none" w:sz="0" w:space="0" w:color="auto"/>
        <w:right w:val="none" w:sz="0" w:space="0" w:color="auto"/>
      </w:divBdr>
    </w:div>
    <w:div w:id="289359145">
      <w:bodyDiv w:val="1"/>
      <w:marLeft w:val="0"/>
      <w:marRight w:val="0"/>
      <w:marTop w:val="0"/>
      <w:marBottom w:val="0"/>
      <w:divBdr>
        <w:top w:val="none" w:sz="0" w:space="0" w:color="auto"/>
        <w:left w:val="none" w:sz="0" w:space="0" w:color="auto"/>
        <w:bottom w:val="none" w:sz="0" w:space="0" w:color="auto"/>
        <w:right w:val="none" w:sz="0" w:space="0" w:color="auto"/>
      </w:divBdr>
    </w:div>
    <w:div w:id="337195399">
      <w:bodyDiv w:val="1"/>
      <w:marLeft w:val="0"/>
      <w:marRight w:val="0"/>
      <w:marTop w:val="0"/>
      <w:marBottom w:val="0"/>
      <w:divBdr>
        <w:top w:val="none" w:sz="0" w:space="0" w:color="auto"/>
        <w:left w:val="none" w:sz="0" w:space="0" w:color="auto"/>
        <w:bottom w:val="none" w:sz="0" w:space="0" w:color="auto"/>
        <w:right w:val="none" w:sz="0" w:space="0" w:color="auto"/>
      </w:divBdr>
    </w:div>
    <w:div w:id="777019568">
      <w:bodyDiv w:val="1"/>
      <w:marLeft w:val="0"/>
      <w:marRight w:val="0"/>
      <w:marTop w:val="0"/>
      <w:marBottom w:val="0"/>
      <w:divBdr>
        <w:top w:val="none" w:sz="0" w:space="0" w:color="auto"/>
        <w:left w:val="none" w:sz="0" w:space="0" w:color="auto"/>
        <w:bottom w:val="none" w:sz="0" w:space="0" w:color="auto"/>
        <w:right w:val="none" w:sz="0" w:space="0" w:color="auto"/>
      </w:divBdr>
    </w:div>
    <w:div w:id="21343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02231-75A9-4462-8490-74E2903D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8</cp:revision>
  <cp:lastPrinted>2012-02-02T16:52:00Z</cp:lastPrinted>
  <dcterms:created xsi:type="dcterms:W3CDTF">2012-02-02T14:40:00Z</dcterms:created>
  <dcterms:modified xsi:type="dcterms:W3CDTF">2012-02-02T17:12:00Z</dcterms:modified>
</cp:coreProperties>
</file>