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866" w:rsidRDefault="004B3866" w:rsidP="004B3866">
      <w:pPr>
        <w:jc w:val="center"/>
      </w:pPr>
      <w:r>
        <w:rPr>
          <w:noProof/>
          <w:color w:val="1F497D"/>
        </w:rPr>
        <w:drawing>
          <wp:inline distT="0" distB="0" distL="0" distR="0">
            <wp:extent cx="5952490" cy="1259205"/>
            <wp:effectExtent l="0" t="0" r="0" b="0"/>
            <wp:docPr id="4" name="Picture 4" descr="cid:image001.png@01D30C76.D0EAF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0C76.D0EAF6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2490" cy="125920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4B3866" w:rsidTr="004B3866">
        <w:trPr>
          <w:trHeight w:val="270"/>
          <w:jc w:val="center"/>
        </w:trPr>
        <w:tc>
          <w:tcPr>
            <w:tcW w:w="5181" w:type="dxa"/>
            <w:tcMar>
              <w:top w:w="0" w:type="dxa"/>
              <w:left w:w="108" w:type="dxa"/>
              <w:bottom w:w="0" w:type="dxa"/>
              <w:right w:w="108" w:type="dxa"/>
            </w:tcMar>
            <w:hideMark/>
          </w:tcPr>
          <w:p w:rsidR="004B3866" w:rsidRDefault="004B3866">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4B3866" w:rsidRDefault="004B3866">
            <w:pPr>
              <w:jc w:val="right"/>
            </w:pPr>
            <w:r>
              <w:rPr>
                <w:rFonts w:ascii="Times New Roman" w:hAnsi="Times New Roman"/>
                <w:b/>
                <w:bCs/>
                <w:sz w:val="24"/>
                <w:szCs w:val="24"/>
              </w:rPr>
              <w:t xml:space="preserve">Contact: </w:t>
            </w:r>
            <w:hyperlink r:id="rId6" w:history="1">
              <w:r>
                <w:rPr>
                  <w:rStyle w:val="Hyperlink"/>
                  <w:rFonts w:ascii="Times New Roman" w:hAnsi="Times New Roman"/>
                  <w:color w:val="auto"/>
                  <w:sz w:val="24"/>
                  <w:szCs w:val="24"/>
                </w:rPr>
                <w:t>Megan Taylor</w:t>
              </w:r>
            </w:hyperlink>
          </w:p>
        </w:tc>
      </w:tr>
      <w:tr w:rsidR="004B3866" w:rsidTr="004B3866">
        <w:trPr>
          <w:trHeight w:val="171"/>
          <w:jc w:val="center"/>
        </w:trPr>
        <w:tc>
          <w:tcPr>
            <w:tcW w:w="5181" w:type="dxa"/>
            <w:tcMar>
              <w:top w:w="0" w:type="dxa"/>
              <w:left w:w="108" w:type="dxa"/>
              <w:bottom w:w="0" w:type="dxa"/>
              <w:right w:w="108" w:type="dxa"/>
            </w:tcMar>
            <w:hideMark/>
          </w:tcPr>
          <w:p w:rsidR="004B3866" w:rsidRDefault="004B3866">
            <w:r>
              <w:rPr>
                <w:rFonts w:ascii="Times New Roman" w:hAnsi="Times New Roman"/>
                <w:sz w:val="24"/>
                <w:szCs w:val="24"/>
              </w:rPr>
              <w:t>August 3, 2017</w:t>
            </w:r>
          </w:p>
        </w:tc>
        <w:tc>
          <w:tcPr>
            <w:tcW w:w="4179" w:type="dxa"/>
            <w:tcMar>
              <w:top w:w="0" w:type="dxa"/>
              <w:left w:w="108" w:type="dxa"/>
              <w:bottom w:w="0" w:type="dxa"/>
              <w:right w:w="108" w:type="dxa"/>
            </w:tcMar>
            <w:hideMark/>
          </w:tcPr>
          <w:p w:rsidR="004B3866" w:rsidRDefault="004B3866">
            <w:pPr>
              <w:jc w:val="right"/>
            </w:pPr>
            <w:r>
              <w:rPr>
                <w:rFonts w:ascii="Times New Roman" w:hAnsi="Times New Roman"/>
                <w:sz w:val="24"/>
                <w:szCs w:val="24"/>
              </w:rPr>
              <w:t>202-224-6244</w:t>
            </w:r>
          </w:p>
        </w:tc>
      </w:tr>
    </w:tbl>
    <w:p w:rsidR="004B3866" w:rsidRDefault="004B3866" w:rsidP="004B3866">
      <w:pPr>
        <w:shd w:val="clear" w:color="auto" w:fill="FFFFFF"/>
      </w:pPr>
      <w:r>
        <w:rPr>
          <w:rFonts w:ascii="Times New Roman" w:hAnsi="Times New Roman"/>
          <w:b/>
          <w:bCs/>
          <w:sz w:val="36"/>
          <w:szCs w:val="36"/>
        </w:rPr>
        <w:t> </w:t>
      </w:r>
    </w:p>
    <w:p w:rsidR="004B3866" w:rsidRDefault="004B3866" w:rsidP="004B3866">
      <w:pPr>
        <w:shd w:val="clear" w:color="auto" w:fill="FFFFFF"/>
        <w:jc w:val="center"/>
        <w:rPr>
          <w:sz w:val="36"/>
          <w:szCs w:val="36"/>
        </w:rPr>
      </w:pPr>
      <w:r>
        <w:rPr>
          <w:rFonts w:ascii="Times New Roman" w:hAnsi="Times New Roman"/>
          <w:b/>
          <w:bCs/>
          <w:sz w:val="36"/>
          <w:szCs w:val="36"/>
        </w:rPr>
        <w:t xml:space="preserve">Senate </w:t>
      </w:r>
      <w:bookmarkStart w:id="0" w:name="_GoBack"/>
      <w:r>
        <w:rPr>
          <w:rFonts w:ascii="Times New Roman" w:hAnsi="Times New Roman"/>
          <w:b/>
          <w:bCs/>
          <w:sz w:val="36"/>
          <w:szCs w:val="36"/>
        </w:rPr>
        <w:t>Passes Heller Bill to Reform FCC Reporting</w:t>
      </w:r>
      <w:bookmarkEnd w:id="0"/>
      <w:r>
        <w:rPr>
          <w:rFonts w:ascii="Times New Roman" w:hAnsi="Times New Roman"/>
          <w:b/>
          <w:bCs/>
          <w:sz w:val="36"/>
          <w:szCs w:val="36"/>
        </w:rPr>
        <w:br/>
      </w:r>
      <w:r>
        <w:rPr>
          <w:rFonts w:ascii="Times New Roman" w:hAnsi="Times New Roman"/>
          <w:sz w:val="36"/>
          <w:szCs w:val="36"/>
        </w:rPr>
        <w:t> </w:t>
      </w:r>
    </w:p>
    <w:p w:rsidR="004B3866" w:rsidRDefault="004B3866" w:rsidP="004B3866">
      <w:r>
        <w:rPr>
          <w:rFonts w:ascii="Times New Roman" w:hAnsi="Times New Roman"/>
          <w:b/>
          <w:bCs/>
          <w:sz w:val="24"/>
          <w:szCs w:val="24"/>
        </w:rPr>
        <w:t>Washington, D.C.</w:t>
      </w:r>
      <w:r>
        <w:rPr>
          <w:rFonts w:ascii="Times New Roman" w:hAnsi="Times New Roman"/>
          <w:sz w:val="24"/>
          <w:szCs w:val="24"/>
        </w:rPr>
        <w:t xml:space="preserve"> – U.S. Senator Dean Heller (R-NV) today hailed Senate passage of his Federal Communications Commission (FCC) Consolidated Reporting Act, S. 174. Authored by Heller, the bipartisan proposal helps streamline FCC reporting by requiring the commission to consolidate many of its current reports and create a single report at the start of a new Congress on the competition of voice, video, and data distribution in rural, urban, residential, and business sectors. This consolidated, biennial Communications Marketplace Report would better reflect today’s technology and communications marketplace as lawmakers look to advance policies that will promote competition and innovation. </w:t>
      </w:r>
    </w:p>
    <w:p w:rsidR="004B3866" w:rsidRDefault="004B3866" w:rsidP="004B3866">
      <w:r>
        <w:rPr>
          <w:sz w:val="24"/>
          <w:szCs w:val="24"/>
        </w:rPr>
        <w:t> </w:t>
      </w:r>
    </w:p>
    <w:p w:rsidR="004B3866" w:rsidRDefault="004B3866" w:rsidP="004B3866">
      <w:pPr>
        <w:shd w:val="clear" w:color="auto" w:fill="FFFFFF"/>
      </w:pPr>
      <w:r>
        <w:rPr>
          <w:rFonts w:ascii="Times New Roman" w:hAnsi="Times New Roman"/>
          <w:sz w:val="24"/>
          <w:szCs w:val="24"/>
        </w:rPr>
        <w:t xml:space="preserve">“Creating a consolidated Communications Marketplace Report is a good government reform that will allow Congress to better evaluate the marketplace for Nevadans,” </w:t>
      </w:r>
      <w:r>
        <w:rPr>
          <w:rFonts w:ascii="Times New Roman" w:hAnsi="Times New Roman"/>
          <w:b/>
          <w:bCs/>
          <w:sz w:val="24"/>
          <w:szCs w:val="24"/>
        </w:rPr>
        <w:t>Heller said</w:t>
      </w:r>
      <w:r>
        <w:rPr>
          <w:rFonts w:ascii="Times New Roman" w:hAnsi="Times New Roman"/>
          <w:sz w:val="24"/>
          <w:szCs w:val="24"/>
        </w:rPr>
        <w:t>. “Assessing whether current laws and regulations pose a barrier of entry to competition in the telecommunications industry continues to be a top priority of mine. I’m proud to see the Senate come to agreement on a commonsense, bipartisan bill that I’ve been championing for several years. I am confident that we will find a path forward with the House to get this legislation signed into law.”</w:t>
      </w:r>
    </w:p>
    <w:p w:rsidR="004B3866" w:rsidRDefault="004B3866" w:rsidP="004B3866">
      <w:pPr>
        <w:shd w:val="clear" w:color="auto" w:fill="FFFFFF"/>
      </w:pPr>
      <w:r>
        <w:rPr>
          <w:rFonts w:ascii="Times New Roman" w:hAnsi="Times New Roman"/>
          <w:sz w:val="24"/>
          <w:szCs w:val="24"/>
        </w:rPr>
        <w:t> </w:t>
      </w:r>
    </w:p>
    <w:p w:rsidR="004B3866" w:rsidRDefault="004B3866" w:rsidP="004B3866">
      <w:r>
        <w:rPr>
          <w:rFonts w:ascii="Times New Roman" w:hAnsi="Times New Roman"/>
          <w:sz w:val="24"/>
          <w:szCs w:val="24"/>
        </w:rPr>
        <w:t>Heller’s proposal unanimously passed the Senate this afternoon. Sen. Brian Schatz (D-HI) is the co-lead of the bill.</w:t>
      </w:r>
    </w:p>
    <w:p w:rsidR="004B3866" w:rsidRDefault="004B3866" w:rsidP="004B3866">
      <w:pPr>
        <w:shd w:val="clear" w:color="auto" w:fill="FFFFFF"/>
      </w:pPr>
      <w:r>
        <w:rPr>
          <w:rFonts w:ascii="Times New Roman" w:hAnsi="Times New Roman"/>
          <w:sz w:val="24"/>
          <w:szCs w:val="24"/>
        </w:rPr>
        <w:br/>
        <w:t xml:space="preserve">Congressman Steve </w:t>
      </w:r>
      <w:proofErr w:type="spellStart"/>
      <w:r>
        <w:rPr>
          <w:rFonts w:ascii="Times New Roman" w:hAnsi="Times New Roman"/>
          <w:sz w:val="24"/>
          <w:szCs w:val="24"/>
        </w:rPr>
        <w:t>Scalise</w:t>
      </w:r>
      <w:proofErr w:type="spellEnd"/>
      <w:r>
        <w:rPr>
          <w:rFonts w:ascii="Times New Roman" w:hAnsi="Times New Roman"/>
          <w:sz w:val="24"/>
          <w:szCs w:val="24"/>
        </w:rPr>
        <w:t>, R-LA, introduced similar legislation in the U.S. House of Representatives. The measure was unanimously approved by the House in a voice vote earlier this year.</w:t>
      </w:r>
    </w:p>
    <w:p w:rsidR="004B3866" w:rsidRDefault="004B3866" w:rsidP="004B3866">
      <w:pPr>
        <w:shd w:val="clear" w:color="auto" w:fill="FFFFFF"/>
      </w:pPr>
      <w:r>
        <w:rPr>
          <w:rFonts w:ascii="Times New Roman" w:hAnsi="Times New Roman"/>
          <w:sz w:val="24"/>
          <w:szCs w:val="24"/>
        </w:rPr>
        <w:t> </w:t>
      </w:r>
    </w:p>
    <w:p w:rsidR="004B3866" w:rsidRDefault="004B3866" w:rsidP="004B3866">
      <w:pPr>
        <w:shd w:val="clear" w:color="auto" w:fill="FFFFFF"/>
      </w:pPr>
      <w:r>
        <w:rPr>
          <w:rFonts w:ascii="Times New Roman" w:hAnsi="Times New Roman"/>
          <w:sz w:val="24"/>
          <w:szCs w:val="24"/>
        </w:rPr>
        <w:t>Heller, who serves on the Senate Commerce, Science and Transportation Committee, introduced similar versions of the bill the past three Congresses.</w:t>
      </w:r>
    </w:p>
    <w:p w:rsidR="004B3866" w:rsidRDefault="004B3866" w:rsidP="004B3866">
      <w:pPr>
        <w:shd w:val="clear" w:color="auto" w:fill="FFFFFF"/>
      </w:pPr>
      <w:r>
        <w:rPr>
          <w:rFonts w:ascii="Times New Roman" w:hAnsi="Times New Roman"/>
          <w:sz w:val="24"/>
          <w:szCs w:val="24"/>
        </w:rPr>
        <w:t> </w:t>
      </w:r>
    </w:p>
    <w:p w:rsidR="004B3866" w:rsidRDefault="004B3866" w:rsidP="004B3866">
      <w:pPr>
        <w:spacing w:after="240"/>
        <w:jc w:val="center"/>
      </w:pPr>
      <w:r>
        <w:rPr>
          <w:rFonts w:ascii="Times New Roman" w:hAnsi="Times New Roman"/>
          <w:i/>
          <w:iCs/>
          <w:sz w:val="24"/>
          <w:szCs w:val="24"/>
        </w:rPr>
        <w:t>###</w:t>
      </w:r>
    </w:p>
    <w:p w:rsidR="004B3866" w:rsidRDefault="004B3866" w:rsidP="004B3866">
      <w:pPr>
        <w:jc w:val="center"/>
      </w:pPr>
      <w:r>
        <w:rPr>
          <w:noProof/>
          <w:color w:val="0000FF"/>
        </w:rPr>
        <w:drawing>
          <wp:inline distT="0" distB="0" distL="0" distR="0">
            <wp:extent cx="301625" cy="301625"/>
            <wp:effectExtent l="0" t="0" r="3175" b="3175"/>
            <wp:docPr id="3" name="Picture 3" descr="cid:image002.png@01D30C76.D0EAF65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0C76.D0EAF6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color w:val="0000FF"/>
        </w:rPr>
        <w:drawing>
          <wp:inline distT="0" distB="0" distL="0" distR="0">
            <wp:extent cx="301625" cy="301625"/>
            <wp:effectExtent l="0" t="0" r="3175" b="3175"/>
            <wp:docPr id="2" name="Picture 2" descr="cid:image003.png@01D30C76.D0EAF65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0C76.D0EAF6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color w:val="0000FF"/>
        </w:rPr>
        <w:drawing>
          <wp:inline distT="0" distB="0" distL="0" distR="0">
            <wp:extent cx="301625" cy="301625"/>
            <wp:effectExtent l="0" t="0" r="3175" b="3175"/>
            <wp:docPr id="1" name="Picture 1" descr="cid:image004.png@01D30C76.D0EAF65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0C76.D0EAF6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815C15" w:rsidRDefault="00815C15"/>
    <w:sectPr w:rsidR="0081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66"/>
    <w:rsid w:val="004B3866"/>
    <w:rsid w:val="0081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A6381-9530-4D38-882B-0DA44BC4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86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38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30C76.D0EAF65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0C76.D0EAF650" TargetMode="External"/><Relationship Id="rId15" Type="http://schemas.openxmlformats.org/officeDocument/2006/relationships/image" Target="cid:image004.png@01D30C76.D0EAF65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30C76.D0EAF65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2017-08-07T15:20:00Z</dcterms:created>
  <dcterms:modified xsi:type="dcterms:W3CDTF">2017-08-07T15:20:00Z</dcterms:modified>
</cp:coreProperties>
</file>