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B7" w:rsidRDefault="001A3DB7" w:rsidP="001A3DB7">
      <w:pPr>
        <w:jc w:val="center"/>
      </w:pPr>
      <w:r>
        <w:rPr>
          <w:noProof/>
        </w:rPr>
        <w:drawing>
          <wp:inline distT="0" distB="0" distL="0" distR="0">
            <wp:extent cx="1254760" cy="1254760"/>
            <wp:effectExtent l="0" t="0" r="2540" b="2540"/>
            <wp:docPr id="1" name="Picture 1" descr="cid:image001.jpg@01D2DFA9.B389B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FA9.B389B8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1A3DB7" w:rsidTr="001A3DB7">
        <w:trPr>
          <w:trHeight w:val="198"/>
          <w:jc w:val="center"/>
        </w:trPr>
        <w:tc>
          <w:tcPr>
            <w:tcW w:w="5181" w:type="dxa"/>
            <w:tcMar>
              <w:top w:w="0" w:type="dxa"/>
              <w:left w:w="108" w:type="dxa"/>
              <w:bottom w:w="0" w:type="dxa"/>
              <w:right w:w="108" w:type="dxa"/>
            </w:tcMar>
            <w:hideMark/>
          </w:tcPr>
          <w:p w:rsidR="001A3DB7" w:rsidRDefault="001A3DB7">
            <w:pPr>
              <w:spacing w:line="198" w:lineRule="atLeast"/>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A3DB7" w:rsidRDefault="001A3DB7">
            <w:pPr>
              <w:spacing w:line="198" w:lineRule="atLeast"/>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A3DB7" w:rsidTr="001A3DB7">
        <w:trPr>
          <w:trHeight w:val="360"/>
          <w:jc w:val="center"/>
        </w:trPr>
        <w:tc>
          <w:tcPr>
            <w:tcW w:w="5181" w:type="dxa"/>
            <w:tcMar>
              <w:top w:w="0" w:type="dxa"/>
              <w:left w:w="108" w:type="dxa"/>
              <w:bottom w:w="0" w:type="dxa"/>
              <w:right w:w="108" w:type="dxa"/>
            </w:tcMar>
            <w:hideMark/>
          </w:tcPr>
          <w:p w:rsidR="001A3DB7" w:rsidRDefault="001A3DB7">
            <w:pPr>
              <w:spacing w:line="252" w:lineRule="auto"/>
            </w:pPr>
            <w:r>
              <w:rPr>
                <w:rFonts w:ascii="Times New Roman" w:hAnsi="Times New Roman"/>
                <w:sz w:val="24"/>
                <w:szCs w:val="24"/>
              </w:rPr>
              <w:t>June 16</w:t>
            </w:r>
            <w:r>
              <w:rPr>
                <w:rFonts w:ascii="Times New Roman" w:hAnsi="Times New Roman"/>
                <w:sz w:val="24"/>
                <w:szCs w:val="24"/>
              </w:rPr>
              <w:t>, 2017</w:t>
            </w:r>
          </w:p>
        </w:tc>
        <w:tc>
          <w:tcPr>
            <w:tcW w:w="4179" w:type="dxa"/>
            <w:tcMar>
              <w:top w:w="0" w:type="dxa"/>
              <w:left w:w="108" w:type="dxa"/>
              <w:bottom w:w="0" w:type="dxa"/>
              <w:right w:w="108" w:type="dxa"/>
            </w:tcMar>
            <w:hideMark/>
          </w:tcPr>
          <w:p w:rsidR="001A3DB7" w:rsidRDefault="001A3DB7">
            <w:pPr>
              <w:spacing w:line="252" w:lineRule="auto"/>
              <w:jc w:val="right"/>
            </w:pPr>
            <w:r>
              <w:rPr>
                <w:rFonts w:ascii="Times New Roman" w:hAnsi="Times New Roman"/>
                <w:sz w:val="24"/>
                <w:szCs w:val="24"/>
              </w:rPr>
              <w:t>202-224-6244</w:t>
            </w:r>
          </w:p>
        </w:tc>
      </w:tr>
    </w:tbl>
    <w:p w:rsidR="001A3DB7" w:rsidRDefault="001A3DB7" w:rsidP="001A3DB7">
      <w:pPr>
        <w:rPr>
          <w:rFonts w:ascii="Times New Roman" w:hAnsi="Times New Roman"/>
          <w:b/>
          <w:bCs/>
          <w:sz w:val="32"/>
          <w:szCs w:val="32"/>
        </w:rPr>
      </w:pPr>
    </w:p>
    <w:p w:rsidR="001A3DB7" w:rsidRDefault="001A3DB7" w:rsidP="001A3DB7">
      <w:pPr>
        <w:jc w:val="center"/>
        <w:rPr>
          <w:rFonts w:ascii="Times New Roman" w:hAnsi="Times New Roman"/>
          <w:b/>
          <w:bCs/>
          <w:sz w:val="36"/>
          <w:szCs w:val="36"/>
        </w:rPr>
      </w:pPr>
      <w:bookmarkStart w:id="0" w:name="_GoBack"/>
      <w:r>
        <w:rPr>
          <w:rFonts w:ascii="Times New Roman" w:hAnsi="Times New Roman"/>
          <w:b/>
          <w:bCs/>
          <w:sz w:val="36"/>
          <w:szCs w:val="36"/>
        </w:rPr>
        <w:t>Senate Passes</w:t>
      </w:r>
      <w:r>
        <w:rPr>
          <w:rFonts w:ascii="Times New Roman" w:hAnsi="Times New Roman"/>
          <w:b/>
          <w:bCs/>
          <w:sz w:val="36"/>
          <w:szCs w:val="36"/>
        </w:rPr>
        <w:t xml:space="preserve"> </w:t>
      </w:r>
      <w:r>
        <w:rPr>
          <w:rFonts w:ascii="Times New Roman" w:hAnsi="Times New Roman"/>
          <w:b/>
          <w:bCs/>
          <w:sz w:val="36"/>
          <w:szCs w:val="36"/>
        </w:rPr>
        <w:t xml:space="preserve">Heller-Backed </w:t>
      </w:r>
      <w:r>
        <w:rPr>
          <w:rFonts w:ascii="Times New Roman" w:hAnsi="Times New Roman"/>
          <w:b/>
          <w:bCs/>
          <w:sz w:val="36"/>
          <w:szCs w:val="36"/>
        </w:rPr>
        <w:t xml:space="preserve">Bill </w:t>
      </w:r>
      <w:r>
        <w:rPr>
          <w:rFonts w:ascii="Times New Roman" w:hAnsi="Times New Roman"/>
          <w:b/>
          <w:bCs/>
          <w:sz w:val="36"/>
          <w:szCs w:val="36"/>
        </w:rPr>
        <w:t>to</w:t>
      </w:r>
      <w:r>
        <w:rPr>
          <w:rFonts w:ascii="Times New Roman" w:hAnsi="Times New Roman"/>
          <w:b/>
          <w:bCs/>
          <w:sz w:val="36"/>
          <w:szCs w:val="36"/>
        </w:rPr>
        <w:t xml:space="preserve"> Combat Online Exploitation of Children </w:t>
      </w:r>
    </w:p>
    <w:bookmarkEnd w:id="0"/>
    <w:p w:rsidR="001A3DB7" w:rsidRDefault="001A3DB7" w:rsidP="001A3DB7">
      <w:pPr>
        <w:rPr>
          <w:rFonts w:ascii="Times New Roman" w:hAnsi="Times New Roman"/>
          <w:b/>
          <w:bCs/>
          <w:sz w:val="36"/>
          <w:szCs w:val="36"/>
        </w:rPr>
      </w:pPr>
    </w:p>
    <w:p w:rsidR="001A3DB7" w:rsidRDefault="001A3DB7" w:rsidP="001A3DB7">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–The U.S. Senate </w:t>
      </w:r>
      <w:r>
        <w:rPr>
          <w:rFonts w:ascii="Times New Roman" w:hAnsi="Times New Roman"/>
          <w:sz w:val="24"/>
          <w:szCs w:val="24"/>
        </w:rPr>
        <w:t>passed the</w:t>
      </w:r>
      <w:r>
        <w:rPr>
          <w:rFonts w:ascii="Times New Roman" w:hAnsi="Times New Roman"/>
          <w:sz w:val="24"/>
          <w:szCs w:val="24"/>
        </w:rPr>
        <w:t xml:space="preserve"> PROTECT Our Children Act, legislation introduced by U.S. Senators Dean Heller (R-NV), John </w:t>
      </w:r>
      <w:proofErr w:type="spellStart"/>
      <w:r>
        <w:rPr>
          <w:rFonts w:ascii="Times New Roman" w:hAnsi="Times New Roman"/>
          <w:sz w:val="24"/>
          <w:szCs w:val="24"/>
        </w:rPr>
        <w:t>Cornyn</w:t>
      </w:r>
      <w:proofErr w:type="spellEnd"/>
      <w:r>
        <w:rPr>
          <w:rFonts w:ascii="Times New Roman" w:hAnsi="Times New Roman"/>
          <w:sz w:val="24"/>
          <w:szCs w:val="24"/>
        </w:rPr>
        <w:t xml:space="preserve"> (R-TX), Richard Blumenthal (D-CT), and Amy Klobuchar (D-MN).</w:t>
      </w:r>
    </w:p>
    <w:p w:rsidR="001A3DB7" w:rsidRDefault="001A3DB7" w:rsidP="001A3DB7">
      <w:pPr>
        <w:rPr>
          <w:rFonts w:ascii="Times New Roman" w:hAnsi="Times New Roman"/>
          <w:sz w:val="24"/>
          <w:szCs w:val="24"/>
        </w:rPr>
      </w:pPr>
    </w:p>
    <w:p w:rsidR="001A3DB7" w:rsidRDefault="001A3DB7" w:rsidP="001A3DB7">
      <w:pPr>
        <w:rPr>
          <w:rFonts w:ascii="Times New Roman" w:hAnsi="Times New Roman"/>
          <w:sz w:val="24"/>
          <w:szCs w:val="24"/>
        </w:rPr>
      </w:pPr>
      <w:r>
        <w:rPr>
          <w:rFonts w:ascii="Times New Roman" w:hAnsi="Times New Roman"/>
          <w:sz w:val="24"/>
          <w:szCs w:val="24"/>
        </w:rPr>
        <w:t>The PROTECT Our Children Act would reauthorize the Internet Crimes Against Children (ICAC) Task Force Program, a national network of 61 coordinated task forces that combat child exploitation across the country. The ICACs</w:t>
      </w:r>
      <w:r>
        <w:rPr>
          <w:rFonts w:ascii="Times New Roman" w:hAnsi="Times New Roman"/>
          <w:color w:val="FF0000"/>
          <w:sz w:val="24"/>
          <w:szCs w:val="24"/>
        </w:rPr>
        <w:t xml:space="preserve"> </w:t>
      </w:r>
      <w:r>
        <w:rPr>
          <w:rFonts w:ascii="Times New Roman" w:hAnsi="Times New Roman"/>
          <w:sz w:val="24"/>
          <w:szCs w:val="24"/>
        </w:rPr>
        <w:t>aid local and state law enforcement in the creation and implementation of effective responses to technology-facilitated child sexual exploitation</w:t>
      </w:r>
      <w:r>
        <w:rPr>
          <w:rFonts w:ascii="Times New Roman" w:hAnsi="Times New Roman"/>
          <w:color w:val="1F497D"/>
          <w:sz w:val="24"/>
          <w:szCs w:val="24"/>
        </w:rPr>
        <w:t xml:space="preserve">. </w:t>
      </w:r>
      <w:r>
        <w:rPr>
          <w:rFonts w:ascii="Times New Roman" w:hAnsi="Times New Roman"/>
          <w:sz w:val="24"/>
          <w:szCs w:val="24"/>
        </w:rPr>
        <w:t>In order to develop effective response strategies to online child victimization, the ICACs offer</w:t>
      </w:r>
      <w:r>
        <w:rPr>
          <w:rFonts w:ascii="Times New Roman" w:hAnsi="Times New Roman"/>
          <w:strike/>
          <w:sz w:val="24"/>
          <w:szCs w:val="24"/>
        </w:rPr>
        <w:t>s</w:t>
      </w:r>
      <w:r>
        <w:rPr>
          <w:rFonts w:ascii="Times New Roman" w:hAnsi="Times New Roman"/>
          <w:sz w:val="24"/>
          <w:szCs w:val="24"/>
        </w:rPr>
        <w:t xml:space="preserve"> guidance on victim support, forensic and investigative components, training and technical assistance, and prevention and community education. </w:t>
      </w:r>
    </w:p>
    <w:p w:rsidR="001A3DB7" w:rsidRDefault="001A3DB7" w:rsidP="001A3DB7">
      <w:pPr>
        <w:rPr>
          <w:rFonts w:ascii="Times New Roman" w:hAnsi="Times New Roman"/>
          <w:sz w:val="24"/>
          <w:szCs w:val="24"/>
        </w:rPr>
      </w:pPr>
    </w:p>
    <w:p w:rsidR="001A3DB7" w:rsidRDefault="001A3DB7" w:rsidP="001A3DB7">
      <w:pPr>
        <w:spacing w:after="24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By passing this legislation, the U.S. Senate is taking a positive step forward in protecting children who use the internet. As a father and now a grandfather, I believe we should provide local law enforcement the tools to pursue child predators that are looking to exploit our children online,” </w:t>
      </w:r>
      <w:r w:rsidRPr="001A3DB7">
        <w:rPr>
          <w:rFonts w:ascii="Times New Roman" w:hAnsi="Times New Roman"/>
          <w:b/>
          <w:sz w:val="24"/>
          <w:szCs w:val="24"/>
        </w:rPr>
        <w:t>said Heller</w:t>
      </w:r>
      <w:r w:rsidRPr="001A3DB7">
        <w:rPr>
          <w:rFonts w:ascii="Times New Roman" w:hAnsi="Times New Roman"/>
          <w:sz w:val="24"/>
          <w:szCs w:val="24"/>
        </w:rPr>
        <w:t>.</w:t>
      </w:r>
      <w:r>
        <w:rPr>
          <w:rFonts w:ascii="Times New Roman" w:hAnsi="Times New Roman"/>
          <w:sz w:val="24"/>
          <w:szCs w:val="24"/>
        </w:rPr>
        <w:t xml:space="preserve"> “I want to thank </w:t>
      </w:r>
      <w:proofErr w:type="spellStart"/>
      <w:r w:rsidRPr="001A3DB7">
        <w:rPr>
          <w:rFonts w:ascii="Times New Roman" w:hAnsi="Times New Roman"/>
          <w:sz w:val="24"/>
          <w:szCs w:val="24"/>
        </w:rPr>
        <w:t>Cornyn</w:t>
      </w:r>
      <w:proofErr w:type="spellEnd"/>
      <w:r w:rsidRPr="001A3DB7">
        <w:rPr>
          <w:rFonts w:ascii="Times New Roman" w:hAnsi="Times New Roman"/>
          <w:sz w:val="24"/>
          <w:szCs w:val="24"/>
        </w:rPr>
        <w:t xml:space="preserve"> and Blumenthal</w:t>
      </w:r>
      <w:r>
        <w:rPr>
          <w:rFonts w:ascii="Times New Roman" w:hAnsi="Times New Roman"/>
          <w:sz w:val="24"/>
          <w:szCs w:val="24"/>
        </w:rPr>
        <w:t xml:space="preserve"> for their leadership and hope to see the House of Representatives act quickly to bring this bill to the President’s desk to become law.” </w:t>
      </w:r>
    </w:p>
    <w:p w:rsidR="001A3DB7" w:rsidRDefault="001A3DB7" w:rsidP="001A3DB7">
      <w:pPr>
        <w:spacing w:after="240"/>
        <w:rPr>
          <w:rFonts w:ascii="Times New Roman" w:hAnsi="Times New Roman"/>
          <w:sz w:val="24"/>
          <w:szCs w:val="24"/>
        </w:rPr>
      </w:pPr>
      <w:r>
        <w:rPr>
          <w:rFonts w:ascii="Times New Roman" w:hAnsi="Times New Roman"/>
          <w:sz w:val="24"/>
          <w:szCs w:val="24"/>
        </w:rPr>
        <w:t xml:space="preserve">The Judiciary Committee’s approval of the PROTECT Our Children Act is a recognition that we must do more to empower local law enforcement with the tools they need to better pursue online predators and protect our children and grandchildren from them,” </w:t>
      </w:r>
      <w:r>
        <w:rPr>
          <w:rFonts w:ascii="Times New Roman" w:hAnsi="Times New Roman"/>
          <w:b/>
          <w:bCs/>
          <w:sz w:val="24"/>
          <w:szCs w:val="24"/>
        </w:rPr>
        <w:t>said Heller</w:t>
      </w:r>
      <w:r>
        <w:rPr>
          <w:rFonts w:ascii="Times New Roman" w:hAnsi="Times New Roman"/>
          <w:sz w:val="24"/>
          <w:szCs w:val="24"/>
        </w:rPr>
        <w:t xml:space="preserve">. “I thank Senators </w:t>
      </w:r>
      <w:proofErr w:type="spellStart"/>
      <w:r>
        <w:rPr>
          <w:rFonts w:ascii="Times New Roman" w:hAnsi="Times New Roman"/>
          <w:sz w:val="24"/>
          <w:szCs w:val="24"/>
        </w:rPr>
        <w:t>Cornyn</w:t>
      </w:r>
      <w:proofErr w:type="spellEnd"/>
      <w:r>
        <w:rPr>
          <w:rFonts w:ascii="Times New Roman" w:hAnsi="Times New Roman"/>
          <w:sz w:val="24"/>
          <w:szCs w:val="24"/>
        </w:rPr>
        <w:t xml:space="preserve"> and Blumenthal for their leadership on this issue, and I’ll continue to work with my colleagues to advance solutions that address crimes against the most vulnerable among us.”</w:t>
      </w:r>
    </w:p>
    <w:p w:rsidR="001A3DB7" w:rsidRDefault="001A3DB7" w:rsidP="001A3DB7">
      <w:pPr>
        <w:rPr>
          <w:rFonts w:ascii="Times New Roman" w:hAnsi="Times New Roman"/>
          <w:sz w:val="24"/>
          <w:szCs w:val="24"/>
        </w:rPr>
      </w:pPr>
      <w:r>
        <w:rPr>
          <w:rFonts w:ascii="Times New Roman" w:hAnsi="Times New Roman"/>
          <w:sz w:val="24"/>
          <w:szCs w:val="24"/>
        </w:rPr>
        <w:t xml:space="preserve">Organizations that support the PROTECT Our Children Act include the National Association to Protect Children (PROTECT), National Center for Missing and Exploited Children, RAINN (Rape, Abuse &amp; Incest National Network), National Children’s Alliance, Rights4Girls, Shared Hope, Fraternal Order of Police, National Association of Police Organizations, Sergeants Benevolent Association, Major County Sheriffs of America, Association of State Criminal Investigative Agencies, National Sheriffs Association, Federal Law Enforcement Officers </w:t>
      </w:r>
      <w:r>
        <w:rPr>
          <w:rFonts w:ascii="Times New Roman" w:hAnsi="Times New Roman"/>
          <w:sz w:val="24"/>
          <w:szCs w:val="24"/>
        </w:rPr>
        <w:lastRenderedPageBreak/>
        <w:t>Association, National District Attorneys Association, National Criminal Justice Association, and Major City Chiefs Police Association.</w:t>
      </w:r>
    </w:p>
    <w:p w:rsidR="001A3DB7" w:rsidRDefault="001A3DB7" w:rsidP="001A3DB7">
      <w:pPr>
        <w:rPr>
          <w:rFonts w:ascii="Times New Roman" w:hAnsi="Times New Roman"/>
          <w:sz w:val="24"/>
          <w:szCs w:val="24"/>
        </w:rPr>
      </w:pPr>
    </w:p>
    <w:p w:rsidR="001A3DB7" w:rsidRDefault="001A3DB7" w:rsidP="001A3DB7">
      <w:pPr>
        <w:jc w:val="center"/>
        <w:rPr>
          <w:rFonts w:ascii="Times New Roman" w:hAnsi="Times New Roman"/>
          <w:sz w:val="24"/>
          <w:szCs w:val="24"/>
        </w:rPr>
      </w:pPr>
      <w:r>
        <w:rPr>
          <w:rFonts w:ascii="Times New Roman" w:hAnsi="Times New Roman"/>
          <w:sz w:val="24"/>
          <w:szCs w:val="24"/>
        </w:rPr>
        <w:t>###</w:t>
      </w:r>
    </w:p>
    <w:p w:rsidR="007A07DF" w:rsidRDefault="007A07DF"/>
    <w:sectPr w:rsidR="007A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B7"/>
    <w:rsid w:val="001A3DB7"/>
    <w:rsid w:val="007A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E311A-206B-4C1B-A249-4771846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D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2DFA9.B389B8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2017-06-16T14:50:00Z</dcterms:created>
  <dcterms:modified xsi:type="dcterms:W3CDTF">2017-06-16T14:56:00Z</dcterms:modified>
</cp:coreProperties>
</file>