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1363E7" w:rsidP="00FF0FA6">
                  <w:pPr>
                    <w:rPr>
                      <w:b/>
                    </w:rPr>
                  </w:pPr>
                  <w:r>
                    <w:t xml:space="preserve">November </w:t>
                  </w:r>
                  <w:r w:rsidR="00FF0FA6">
                    <w:t>11</w:t>
                  </w:r>
                  <w:r w:rsidR="0066285F" w:rsidRPr="00EA6CBB">
                    <w:t>, 2015</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F443F4" w:rsidRDefault="00D25997" w:rsidP="00F443F4">
            <w:pPr>
              <w:jc w:val="center"/>
              <w:rPr>
                <w:b/>
                <w:bCs/>
                <w:sz w:val="36"/>
                <w:szCs w:val="36"/>
              </w:rPr>
            </w:pPr>
            <w:bookmarkStart w:id="0" w:name="_GoBack"/>
            <w:r>
              <w:rPr>
                <w:b/>
                <w:bCs/>
                <w:sz w:val="36"/>
                <w:szCs w:val="36"/>
              </w:rPr>
              <w:t xml:space="preserve">Heller </w:t>
            </w:r>
            <w:r w:rsidR="00BD7B00">
              <w:rPr>
                <w:b/>
                <w:bCs/>
                <w:sz w:val="36"/>
                <w:szCs w:val="36"/>
              </w:rPr>
              <w:t>Issues Veterans Day Statement, Announces Senate Passage of VA Backlog Bill</w:t>
            </w:r>
          </w:p>
          <w:p w:rsidR="007F0D2E" w:rsidRDefault="00D25997" w:rsidP="007F0D2E">
            <w:pPr>
              <w:rPr>
                <w:b/>
                <w:bCs/>
                <w:color w:val="000000"/>
              </w:rPr>
            </w:pPr>
            <w:r>
              <w:rPr>
                <w:b/>
                <w:bCs/>
                <w:color w:val="000000"/>
              </w:rPr>
              <w:t xml:space="preserve"> </w:t>
            </w:r>
          </w:p>
          <w:p w:rsidR="007F0D2E" w:rsidRPr="006F143B" w:rsidRDefault="00F443F4" w:rsidP="007F0D2E">
            <w:pPr>
              <w:rPr>
                <w:shd w:val="clear" w:color="auto" w:fill="FFFFFF"/>
              </w:rPr>
            </w:pPr>
            <w:r>
              <w:rPr>
                <w:b/>
                <w:bCs/>
                <w:color w:val="000000"/>
              </w:rPr>
              <w:t>(</w:t>
            </w:r>
            <w:r>
              <w:rPr>
                <w:b/>
                <w:bCs/>
              </w:rPr>
              <w:t>Washington, DC) </w:t>
            </w:r>
            <w:r>
              <w:t>– </w:t>
            </w:r>
            <w:r w:rsidR="006F143B" w:rsidRPr="00BD7B00">
              <w:rPr>
                <w:shd w:val="clear" w:color="auto" w:fill="FFFFFF"/>
              </w:rPr>
              <w:t xml:space="preserve">Yesterday, </w:t>
            </w:r>
            <w:r w:rsidR="006F143B">
              <w:rPr>
                <w:shd w:val="clear" w:color="auto" w:fill="FFFFFF"/>
              </w:rPr>
              <w:t xml:space="preserve">U.S. </w:t>
            </w:r>
            <w:r w:rsidR="006F143B" w:rsidRPr="00BD7B00">
              <w:rPr>
                <w:shd w:val="clear" w:color="auto" w:fill="FFFFFF"/>
              </w:rPr>
              <w:t xml:space="preserve">Senator </w:t>
            </w:r>
            <w:r w:rsidR="006F143B">
              <w:rPr>
                <w:shd w:val="clear" w:color="auto" w:fill="FFFFFF"/>
              </w:rPr>
              <w:t xml:space="preserve">Dean </w:t>
            </w:r>
            <w:r w:rsidR="006F143B" w:rsidRPr="00BD7B00">
              <w:rPr>
                <w:shd w:val="clear" w:color="auto" w:fill="FFFFFF"/>
              </w:rPr>
              <w:t xml:space="preserve">Heller’s </w:t>
            </w:r>
            <w:r w:rsidR="006F143B">
              <w:rPr>
                <w:shd w:val="clear" w:color="auto" w:fill="FFFFFF"/>
              </w:rPr>
              <w:t xml:space="preserve">(R-NV) </w:t>
            </w:r>
            <w:r w:rsidR="006F143B" w:rsidRPr="00BD7B00">
              <w:rPr>
                <w:shd w:val="clear" w:color="auto" w:fill="FFFFFF"/>
              </w:rPr>
              <w:t xml:space="preserve">bipartisan </w:t>
            </w:r>
            <w:hyperlink r:id="rId8" w:history="1">
              <w:r w:rsidR="006F143B" w:rsidRPr="00BD7B00">
                <w:rPr>
                  <w:rStyle w:val="Hyperlink"/>
                  <w:i/>
                </w:rPr>
                <w:t>21</w:t>
              </w:r>
              <w:r w:rsidR="006F143B" w:rsidRPr="00BD7B00">
                <w:rPr>
                  <w:rStyle w:val="Hyperlink"/>
                  <w:i/>
                  <w:vertAlign w:val="superscript"/>
                </w:rPr>
                <w:t>st</w:t>
              </w:r>
              <w:r w:rsidR="006F143B" w:rsidRPr="00BD7B00">
                <w:rPr>
                  <w:rStyle w:val="Hyperlink"/>
                  <w:i/>
                </w:rPr>
                <w:t xml:space="preserve"> Century Veterans Benefits Delivery Act</w:t>
              </w:r>
            </w:hyperlink>
            <w:r w:rsidR="006F143B" w:rsidRPr="00BD7B00">
              <w:rPr>
                <w:i/>
              </w:rPr>
              <w:t xml:space="preserve"> </w:t>
            </w:r>
            <w:r w:rsidR="006F143B" w:rsidRPr="00BD7B00">
              <w:t xml:space="preserve">(S. 1203) passed the U.S. </w:t>
            </w:r>
            <w:r w:rsidR="006F143B" w:rsidRPr="00BD7B00">
              <w:rPr>
                <w:shd w:val="clear" w:color="auto" w:fill="FFFFFF"/>
              </w:rPr>
              <w:t>Senate by unanimous consent.</w:t>
            </w:r>
            <w:r w:rsidR="006F143B">
              <w:rPr>
                <w:shd w:val="clear" w:color="auto" w:fill="FFFFFF"/>
              </w:rPr>
              <w:t xml:space="preserve"> Background information on this important legislation can be found below this statement from Senator Heller recognizing Nevada’s heroes on</w:t>
            </w:r>
            <w:r w:rsidR="007F0D2E">
              <w:rPr>
                <w:color w:val="000000"/>
              </w:rPr>
              <w:t xml:space="preserve"> Veterans Day: </w:t>
            </w:r>
          </w:p>
          <w:p w:rsidR="007F0D2E" w:rsidRDefault="007F0D2E" w:rsidP="007F0D2E">
            <w:pPr>
              <w:shd w:val="clear" w:color="auto" w:fill="FFFFFF"/>
              <w:rPr>
                <w:color w:val="212121"/>
              </w:rPr>
            </w:pPr>
          </w:p>
          <w:p w:rsidR="007F0D2E" w:rsidRPr="007F0D2E" w:rsidRDefault="007F0D2E" w:rsidP="007F0D2E">
            <w:r w:rsidRPr="00AC75A4">
              <w:rPr>
                <w:color w:val="212121"/>
              </w:rPr>
              <w:t>“</w:t>
            </w:r>
            <w:r>
              <w:rPr>
                <w:color w:val="212121"/>
              </w:rPr>
              <w:t xml:space="preserve">Today, we recognize the many brave men and women who sacrificed so much to defend </w:t>
            </w:r>
            <w:r w:rsidR="00C81FD8">
              <w:rPr>
                <w:color w:val="212121"/>
              </w:rPr>
              <w:t>our</w:t>
            </w:r>
            <w:r>
              <w:rPr>
                <w:color w:val="212121"/>
              </w:rPr>
              <w:t xml:space="preserve"> country’s principal values of freedom and </w:t>
            </w:r>
            <w:r w:rsidR="00B837A3">
              <w:rPr>
                <w:color w:val="212121"/>
              </w:rPr>
              <w:t>democracy</w:t>
            </w:r>
            <w:r>
              <w:rPr>
                <w:color w:val="212121"/>
              </w:rPr>
              <w:t xml:space="preserve">. </w:t>
            </w:r>
            <w:r>
              <w:t xml:space="preserve">This is an especially important day for our state, where one out of every 10 Nevadans is a veteran. These </w:t>
            </w:r>
            <w:r w:rsidR="00FF0FA6">
              <w:t>heroes</w:t>
            </w:r>
            <w:r>
              <w:t xml:space="preserve"> bring our state values that cannot be earned anywhere else</w:t>
            </w:r>
            <w:r w:rsidR="00B15B2C">
              <w:t xml:space="preserve"> – a </w:t>
            </w:r>
            <w:r>
              <w:t>true understanding of comrade</w:t>
            </w:r>
            <w:r w:rsidR="00B837A3">
              <w:t xml:space="preserve">ry and support for one another and </w:t>
            </w:r>
            <w:r>
              <w:t>a work ethic that is unmatched by even the great</w:t>
            </w:r>
            <w:r w:rsidR="00B837A3">
              <w:t>est of entrepreneurs</w:t>
            </w:r>
            <w:r w:rsidR="006F143B">
              <w:t>,</w:t>
            </w:r>
            <w:r w:rsidR="006F143B" w:rsidRPr="00AC75A4">
              <w:rPr>
                <w:color w:val="212121"/>
              </w:rPr>
              <w:t>”</w:t>
            </w:r>
            <w:r w:rsidR="006F143B">
              <w:rPr>
                <w:color w:val="212121"/>
              </w:rPr>
              <w:t xml:space="preserve"> said </w:t>
            </w:r>
            <w:r w:rsidR="006F143B" w:rsidRPr="00FF0FA6">
              <w:rPr>
                <w:b/>
                <w:color w:val="212121"/>
              </w:rPr>
              <w:t>Senator Dean Heller</w:t>
            </w:r>
            <w:r w:rsidR="006F143B">
              <w:rPr>
                <w:color w:val="212121"/>
              </w:rPr>
              <w:t xml:space="preserve">. </w:t>
            </w:r>
            <w:r w:rsidR="00FF0FA6">
              <w:t>“Thank</w:t>
            </w:r>
            <w:r w:rsidR="00B15B2C">
              <w:t xml:space="preserve"> you to all veterans – </w:t>
            </w:r>
            <w:r>
              <w:t>including the nearl</w:t>
            </w:r>
            <w:r w:rsidR="00B15B2C">
              <w:t xml:space="preserve">y 300,000 that call Nevada home – </w:t>
            </w:r>
            <w:r>
              <w:t>for defending this country and pr</w:t>
            </w:r>
            <w:r w:rsidR="00B15B2C">
              <w:t>eserving Americans’ liberties. </w:t>
            </w:r>
            <w:r w:rsidR="00C81FD8">
              <w:t>Your</w:t>
            </w:r>
            <w:r>
              <w:t xml:space="preserve"> commitment and sacrifice will not be forgotten</w:t>
            </w:r>
            <w:r w:rsidR="006F143B">
              <w:t>.”</w:t>
            </w:r>
          </w:p>
          <w:p w:rsidR="003D05A0" w:rsidRDefault="003D05A0" w:rsidP="00353AA4">
            <w:pPr>
              <w:contextualSpacing/>
            </w:pPr>
          </w:p>
          <w:p w:rsidR="00B15B2C" w:rsidRDefault="00B15B2C" w:rsidP="00353AA4">
            <w:pPr>
              <w:contextualSpacing/>
              <w:rPr>
                <w:b/>
                <w:u w:val="single"/>
              </w:rPr>
            </w:pPr>
            <w:r>
              <w:rPr>
                <w:b/>
                <w:u w:val="single"/>
              </w:rPr>
              <w:t>Background:</w:t>
            </w:r>
          </w:p>
          <w:p w:rsidR="00B15B2C" w:rsidRDefault="006F143B" w:rsidP="00353AA4">
            <w:pPr>
              <w:contextualSpacing/>
              <w:rPr>
                <w:bCs/>
              </w:rPr>
            </w:pPr>
            <w:r>
              <w:rPr>
                <w:shd w:val="clear" w:color="auto" w:fill="FFFFFF"/>
              </w:rPr>
              <w:t>Senator Heller introduced the bipartisan</w:t>
            </w:r>
            <w:r w:rsidR="00B15B2C" w:rsidRPr="00BD7B00">
              <w:rPr>
                <w:shd w:val="clear" w:color="auto" w:fill="FFFFFF"/>
              </w:rPr>
              <w:t xml:space="preserve"> </w:t>
            </w:r>
            <w:hyperlink r:id="rId9" w:history="1">
              <w:r w:rsidR="00B15B2C" w:rsidRPr="00BD7B00">
                <w:rPr>
                  <w:rStyle w:val="Hyperlink"/>
                  <w:i/>
                </w:rPr>
                <w:t>21</w:t>
              </w:r>
              <w:r w:rsidR="00B15B2C" w:rsidRPr="00BD7B00">
                <w:rPr>
                  <w:rStyle w:val="Hyperlink"/>
                  <w:i/>
                  <w:vertAlign w:val="superscript"/>
                </w:rPr>
                <w:t>st</w:t>
              </w:r>
              <w:r w:rsidR="00B15B2C" w:rsidRPr="00BD7B00">
                <w:rPr>
                  <w:rStyle w:val="Hyperlink"/>
                  <w:i/>
                </w:rPr>
                <w:t xml:space="preserve"> Century Veterans Benefits Delivery Act</w:t>
              </w:r>
            </w:hyperlink>
            <w:r>
              <w:rPr>
                <w:shd w:val="clear" w:color="auto" w:fill="FFFFFF"/>
              </w:rPr>
              <w:t xml:space="preserve"> </w:t>
            </w:r>
            <w:r w:rsidR="00B15B2C">
              <w:rPr>
                <w:shd w:val="clear" w:color="auto" w:fill="FFFFFF"/>
              </w:rPr>
              <w:t xml:space="preserve">earlier this year alongside Senator </w:t>
            </w:r>
            <w:r>
              <w:rPr>
                <w:bCs/>
              </w:rPr>
              <w:t xml:space="preserve">Bob Casey (D-PA). The legislation </w:t>
            </w:r>
            <w:r w:rsidR="00B15B2C">
              <w:rPr>
                <w:bCs/>
              </w:rPr>
              <w:t xml:space="preserve">creates </w:t>
            </w:r>
            <w:r w:rsidR="00B15B2C">
              <w:t>reforms at the Department of Veterans Affairs (VA) to eliminate the disability claims backlog and improve the claims process</w:t>
            </w:r>
            <w:r w:rsidR="00B15B2C" w:rsidRPr="006015B7">
              <w:rPr>
                <w:bCs/>
              </w:rPr>
              <w:t>.</w:t>
            </w:r>
          </w:p>
          <w:p w:rsidR="00B15B2C" w:rsidRDefault="00B15B2C" w:rsidP="00353AA4">
            <w:pPr>
              <w:contextualSpacing/>
            </w:pPr>
          </w:p>
          <w:p w:rsidR="00B15B2C" w:rsidRDefault="005F38D6" w:rsidP="00B15B2C">
            <w:pPr>
              <w:rPr>
                <w:shd w:val="clear" w:color="auto" w:fill="FFFFFF"/>
              </w:rPr>
            </w:pPr>
            <w:r w:rsidRPr="005F38D6">
              <w:rPr>
                <w:shd w:val="clear" w:color="auto" w:fill="FFFFFF"/>
              </w:rPr>
              <w:t>Nevada veterans are waiting 160 days on average for their claims to be completed, and nearly 850 claims a</w:t>
            </w:r>
            <w:r>
              <w:rPr>
                <w:shd w:val="clear" w:color="auto" w:fill="FFFFFF"/>
              </w:rPr>
              <w:t>re backlogged. In May, Senator</w:t>
            </w:r>
            <w:r w:rsidR="00B15B2C">
              <w:rPr>
                <w:shd w:val="clear" w:color="auto" w:fill="FFFFFF"/>
              </w:rPr>
              <w:t xml:space="preserve">s Heller and Casey </w:t>
            </w:r>
            <w:r w:rsidR="00B15B2C" w:rsidRPr="001D333E">
              <w:rPr>
                <w:shd w:val="clear" w:color="auto" w:fill="FFFFFF"/>
              </w:rPr>
              <w:t xml:space="preserve">released the </w:t>
            </w:r>
            <w:hyperlink r:id="rId10" w:history="1">
              <w:r w:rsidR="00B15B2C" w:rsidRPr="001D333E">
                <w:rPr>
                  <w:rStyle w:val="Hyperlink"/>
                  <w:shd w:val="clear" w:color="auto" w:fill="FFFFFF"/>
                </w:rPr>
                <w:t>VA Backlog Working Group 2015 Report</w:t>
              </w:r>
            </w:hyperlink>
            <w:r w:rsidR="00B15B2C" w:rsidRPr="001D333E">
              <w:rPr>
                <w:shd w:val="clear" w:color="auto" w:fill="FFFFFF"/>
              </w:rPr>
              <w:t xml:space="preserve"> in which the Working Group identifies the progress made on the claims backlog since 2014, which Working Group recommendations have been implemented by the VA and Congress, and what actions must be taken to fully transition the VA to a 21</w:t>
            </w:r>
            <w:r w:rsidR="00B15B2C" w:rsidRPr="00AA76B0">
              <w:rPr>
                <w:shd w:val="clear" w:color="auto" w:fill="FFFFFF"/>
                <w:vertAlign w:val="superscript"/>
              </w:rPr>
              <w:t>st</w:t>
            </w:r>
            <w:r w:rsidR="00B15B2C">
              <w:rPr>
                <w:shd w:val="clear" w:color="auto" w:fill="FFFFFF"/>
              </w:rPr>
              <w:t xml:space="preserve"> </w:t>
            </w:r>
            <w:r w:rsidR="00B15B2C" w:rsidRPr="001D333E">
              <w:rPr>
                <w:shd w:val="clear" w:color="auto" w:fill="FFFFFF"/>
              </w:rPr>
              <w:t xml:space="preserve">century benefits delivery system. </w:t>
            </w:r>
          </w:p>
          <w:p w:rsidR="00B15B2C" w:rsidRDefault="00B15B2C" w:rsidP="00B15B2C">
            <w:pPr>
              <w:rPr>
                <w:shd w:val="clear" w:color="auto" w:fill="FFFFFF"/>
              </w:rPr>
            </w:pPr>
          </w:p>
          <w:p w:rsidR="00B15B2C" w:rsidRDefault="00B15B2C" w:rsidP="00B15B2C">
            <w:r>
              <w:rPr>
                <w:shd w:val="clear" w:color="auto" w:fill="FFFFFF"/>
              </w:rPr>
              <w:t xml:space="preserve">The </w:t>
            </w:r>
            <w:hyperlink r:id="rId11" w:history="1">
              <w:r w:rsidRPr="001D333E">
                <w:rPr>
                  <w:rStyle w:val="Hyperlink"/>
                  <w:i/>
                </w:rPr>
                <w:t>21</w:t>
              </w:r>
              <w:r w:rsidRPr="001D333E">
                <w:rPr>
                  <w:rStyle w:val="Hyperlink"/>
                  <w:i/>
                  <w:vertAlign w:val="superscript"/>
                </w:rPr>
                <w:t>st</w:t>
              </w:r>
              <w:r w:rsidRPr="001D333E">
                <w:rPr>
                  <w:rStyle w:val="Hyperlink"/>
                  <w:i/>
                </w:rPr>
                <w:t xml:space="preserve"> Century Veterans Benefits Delivery Act</w:t>
              </w:r>
            </w:hyperlink>
            <w:r>
              <w:rPr>
                <w:i/>
              </w:rPr>
              <w:t xml:space="preserve"> </w:t>
            </w:r>
            <w:r>
              <w:t xml:space="preserve">and the </w:t>
            </w:r>
            <w:hyperlink r:id="rId12" w:history="1">
              <w:r w:rsidRPr="001D333E">
                <w:rPr>
                  <w:rStyle w:val="Hyperlink"/>
                  <w:shd w:val="clear" w:color="auto" w:fill="FFFFFF"/>
                </w:rPr>
                <w:t>VA Backlog Working Group 2015 Report</w:t>
              </w:r>
            </w:hyperlink>
            <w:r>
              <w:rPr>
                <w:shd w:val="clear" w:color="auto" w:fill="FFFFFF"/>
              </w:rPr>
              <w:t xml:space="preserve"> were endorsed by </w:t>
            </w:r>
            <w:r>
              <w:t xml:space="preserve">several Veterans Service Organizations (VSOs), including </w:t>
            </w:r>
            <w:hyperlink r:id="rId13" w:history="1">
              <w:r>
                <w:rPr>
                  <w:rStyle w:val="Hyperlink"/>
                </w:rPr>
                <w:t>Veterans of Foreign Wars</w:t>
              </w:r>
            </w:hyperlink>
            <w:r>
              <w:t xml:space="preserve"> (VFW),  </w:t>
            </w:r>
            <w:hyperlink r:id="rId14" w:history="1">
              <w:r>
                <w:rPr>
                  <w:rStyle w:val="Hyperlink"/>
                </w:rPr>
                <w:t>American Legion</w:t>
              </w:r>
            </w:hyperlink>
            <w:r>
              <w:t xml:space="preserve">, </w:t>
            </w:r>
            <w:hyperlink r:id="rId15" w:history="1">
              <w:r>
                <w:rPr>
                  <w:rStyle w:val="Hyperlink"/>
                </w:rPr>
                <w:t>Disabled American Veterans</w:t>
              </w:r>
            </w:hyperlink>
            <w:r>
              <w:t xml:space="preserve"> (DAV), </w:t>
            </w:r>
            <w:hyperlink r:id="rId16" w:history="1">
              <w:r>
                <w:rPr>
                  <w:rStyle w:val="Hyperlink"/>
                </w:rPr>
                <w:t>Iraq and Afghanistan Veterans of America</w:t>
              </w:r>
            </w:hyperlink>
            <w:r>
              <w:t xml:space="preserve"> (IAVA), and the </w:t>
            </w:r>
            <w:hyperlink r:id="rId17" w:history="1">
              <w:r>
                <w:rPr>
                  <w:rStyle w:val="Hyperlink"/>
                </w:rPr>
                <w:t>Military Officers Association of America</w:t>
              </w:r>
            </w:hyperlink>
            <w:r>
              <w:t xml:space="preserve"> (MOAA). </w:t>
            </w:r>
          </w:p>
          <w:p w:rsidR="001B17B4" w:rsidRDefault="001B17B4" w:rsidP="00B15B2C"/>
          <w:p w:rsidR="00B15B2C" w:rsidRDefault="001B17B4" w:rsidP="00353AA4">
            <w:pPr>
              <w:rPr>
                <w:shd w:val="clear" w:color="auto" w:fill="FFFFFF"/>
              </w:rPr>
            </w:pPr>
            <w:r>
              <w:lastRenderedPageBreak/>
              <w:t xml:space="preserve">Senators Jerry Moran (R-KS), Joe Manchin (D-WV), Pat Toomey (R-PA), Martin Heinrich (D-NM), David Vitter (R-LA), Jon Tester (D-MT), Susan Collins (R-ME), Thad Cochran (R-MS), and Christopher Coons (D-DE) have all cosponsored the </w:t>
            </w:r>
            <w:hyperlink r:id="rId18" w:history="1">
              <w:r w:rsidRPr="001D333E">
                <w:rPr>
                  <w:rStyle w:val="Hyperlink"/>
                  <w:i/>
                </w:rPr>
                <w:t>21</w:t>
              </w:r>
              <w:r w:rsidRPr="001D333E">
                <w:rPr>
                  <w:rStyle w:val="Hyperlink"/>
                  <w:i/>
                  <w:vertAlign w:val="superscript"/>
                </w:rPr>
                <w:t>st</w:t>
              </w:r>
              <w:r w:rsidRPr="001D333E">
                <w:rPr>
                  <w:rStyle w:val="Hyperlink"/>
                  <w:i/>
                </w:rPr>
                <w:t xml:space="preserve"> Century Veterans Benefits Delivery Act</w:t>
              </w:r>
            </w:hyperlink>
            <w:r>
              <w:rPr>
                <w:shd w:val="clear" w:color="auto" w:fill="FFFFFF"/>
              </w:rPr>
              <w:t>.</w:t>
            </w:r>
          </w:p>
          <w:p w:rsidR="001B17B4" w:rsidRPr="001B17B4" w:rsidRDefault="001B17B4" w:rsidP="00353AA4">
            <w:pPr>
              <w:rPr>
                <w:shd w:val="clear" w:color="auto" w:fill="FFFFFF"/>
              </w:rPr>
            </w:pPr>
          </w:p>
          <w:p w:rsidR="0057797F" w:rsidRPr="00EA6CBB" w:rsidRDefault="0057797F" w:rsidP="00353AA4">
            <w:pPr>
              <w:jc w:val="center"/>
              <w:rPr>
                <w:color w:val="000000"/>
              </w:rPr>
            </w:pPr>
            <w:r w:rsidRPr="00EA6CBB">
              <w:rPr>
                <w:color w:val="000000"/>
              </w:rPr>
              <w:t>###</w:t>
            </w:r>
            <w:bookmarkEnd w:id="0"/>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62FC3"/>
    <w:rsid w:val="000656B9"/>
    <w:rsid w:val="000726A4"/>
    <w:rsid w:val="0009577B"/>
    <w:rsid w:val="00097FA6"/>
    <w:rsid w:val="000C2D7A"/>
    <w:rsid w:val="000C3916"/>
    <w:rsid w:val="000C43CD"/>
    <w:rsid w:val="000D7D8B"/>
    <w:rsid w:val="000E1E59"/>
    <w:rsid w:val="000E53A1"/>
    <w:rsid w:val="000F2396"/>
    <w:rsid w:val="0010711A"/>
    <w:rsid w:val="00133E54"/>
    <w:rsid w:val="001363E7"/>
    <w:rsid w:val="00147EC3"/>
    <w:rsid w:val="00183296"/>
    <w:rsid w:val="001A20FF"/>
    <w:rsid w:val="001B17B4"/>
    <w:rsid w:val="001B3C09"/>
    <w:rsid w:val="001C330B"/>
    <w:rsid w:val="001E791A"/>
    <w:rsid w:val="001E7D2B"/>
    <w:rsid w:val="001F3B93"/>
    <w:rsid w:val="001F68F1"/>
    <w:rsid w:val="002017CB"/>
    <w:rsid w:val="00202893"/>
    <w:rsid w:val="0021049E"/>
    <w:rsid w:val="00226558"/>
    <w:rsid w:val="002611DC"/>
    <w:rsid w:val="002705E2"/>
    <w:rsid w:val="00283CA4"/>
    <w:rsid w:val="002C4349"/>
    <w:rsid w:val="002D09C1"/>
    <w:rsid w:val="002E76FB"/>
    <w:rsid w:val="002F03F7"/>
    <w:rsid w:val="002F5861"/>
    <w:rsid w:val="00304A38"/>
    <w:rsid w:val="00320097"/>
    <w:rsid w:val="0033010E"/>
    <w:rsid w:val="003347A2"/>
    <w:rsid w:val="00342362"/>
    <w:rsid w:val="00353AA4"/>
    <w:rsid w:val="0037625A"/>
    <w:rsid w:val="003A08C8"/>
    <w:rsid w:val="003B5DDB"/>
    <w:rsid w:val="003B7797"/>
    <w:rsid w:val="003C4208"/>
    <w:rsid w:val="003D05A0"/>
    <w:rsid w:val="00411FDD"/>
    <w:rsid w:val="004138AF"/>
    <w:rsid w:val="00413C3D"/>
    <w:rsid w:val="00425301"/>
    <w:rsid w:val="00443D50"/>
    <w:rsid w:val="00446AD2"/>
    <w:rsid w:val="00463D19"/>
    <w:rsid w:val="004A3809"/>
    <w:rsid w:val="004B2C96"/>
    <w:rsid w:val="004B6797"/>
    <w:rsid w:val="004D49A5"/>
    <w:rsid w:val="004E4020"/>
    <w:rsid w:val="004F5BBB"/>
    <w:rsid w:val="004F62B8"/>
    <w:rsid w:val="0051477D"/>
    <w:rsid w:val="00516650"/>
    <w:rsid w:val="0052647C"/>
    <w:rsid w:val="0053229F"/>
    <w:rsid w:val="0053701B"/>
    <w:rsid w:val="00541EC4"/>
    <w:rsid w:val="00560007"/>
    <w:rsid w:val="00571696"/>
    <w:rsid w:val="0057797F"/>
    <w:rsid w:val="00580E98"/>
    <w:rsid w:val="005A41D9"/>
    <w:rsid w:val="005C00B5"/>
    <w:rsid w:val="005C0224"/>
    <w:rsid w:val="005D1DB8"/>
    <w:rsid w:val="005F38D6"/>
    <w:rsid w:val="00601400"/>
    <w:rsid w:val="0061733A"/>
    <w:rsid w:val="00622223"/>
    <w:rsid w:val="00633090"/>
    <w:rsid w:val="006425A6"/>
    <w:rsid w:val="0066285F"/>
    <w:rsid w:val="006640A7"/>
    <w:rsid w:val="00671297"/>
    <w:rsid w:val="006742C7"/>
    <w:rsid w:val="00676AEF"/>
    <w:rsid w:val="006B6CB6"/>
    <w:rsid w:val="006D3B6A"/>
    <w:rsid w:val="006E1284"/>
    <w:rsid w:val="006E18C2"/>
    <w:rsid w:val="006E674B"/>
    <w:rsid w:val="006E76C1"/>
    <w:rsid w:val="006F143B"/>
    <w:rsid w:val="006F223B"/>
    <w:rsid w:val="006F6268"/>
    <w:rsid w:val="00703EBC"/>
    <w:rsid w:val="00755C81"/>
    <w:rsid w:val="00762113"/>
    <w:rsid w:val="00762995"/>
    <w:rsid w:val="007671D7"/>
    <w:rsid w:val="00780B54"/>
    <w:rsid w:val="00791380"/>
    <w:rsid w:val="007A1F6B"/>
    <w:rsid w:val="007A265F"/>
    <w:rsid w:val="007D31FC"/>
    <w:rsid w:val="007D5CFA"/>
    <w:rsid w:val="007E0726"/>
    <w:rsid w:val="007E2DDD"/>
    <w:rsid w:val="007E337C"/>
    <w:rsid w:val="007E4DA9"/>
    <w:rsid w:val="007F0D2E"/>
    <w:rsid w:val="007F2B5B"/>
    <w:rsid w:val="0080185E"/>
    <w:rsid w:val="00807AB7"/>
    <w:rsid w:val="00827203"/>
    <w:rsid w:val="00835415"/>
    <w:rsid w:val="00862500"/>
    <w:rsid w:val="00870869"/>
    <w:rsid w:val="00871988"/>
    <w:rsid w:val="00873E30"/>
    <w:rsid w:val="00881269"/>
    <w:rsid w:val="0089589C"/>
    <w:rsid w:val="008A17C9"/>
    <w:rsid w:val="008C52EE"/>
    <w:rsid w:val="008C5E11"/>
    <w:rsid w:val="008E3D5A"/>
    <w:rsid w:val="008E4445"/>
    <w:rsid w:val="008F7E41"/>
    <w:rsid w:val="009035C5"/>
    <w:rsid w:val="00942615"/>
    <w:rsid w:val="00945F11"/>
    <w:rsid w:val="009528E2"/>
    <w:rsid w:val="00960792"/>
    <w:rsid w:val="00987B21"/>
    <w:rsid w:val="00990CAF"/>
    <w:rsid w:val="009938F1"/>
    <w:rsid w:val="009950B1"/>
    <w:rsid w:val="009967C8"/>
    <w:rsid w:val="009A5285"/>
    <w:rsid w:val="009B5E39"/>
    <w:rsid w:val="009C34E4"/>
    <w:rsid w:val="009E4B1E"/>
    <w:rsid w:val="00A07833"/>
    <w:rsid w:val="00A134DB"/>
    <w:rsid w:val="00A220D5"/>
    <w:rsid w:val="00A35860"/>
    <w:rsid w:val="00A430E4"/>
    <w:rsid w:val="00A6067B"/>
    <w:rsid w:val="00A643AC"/>
    <w:rsid w:val="00A74C55"/>
    <w:rsid w:val="00A918A4"/>
    <w:rsid w:val="00AB0D53"/>
    <w:rsid w:val="00AB3831"/>
    <w:rsid w:val="00AB763E"/>
    <w:rsid w:val="00AC3494"/>
    <w:rsid w:val="00AC687B"/>
    <w:rsid w:val="00AD6507"/>
    <w:rsid w:val="00AF35BC"/>
    <w:rsid w:val="00AF73F2"/>
    <w:rsid w:val="00B06D01"/>
    <w:rsid w:val="00B15B2C"/>
    <w:rsid w:val="00B271F2"/>
    <w:rsid w:val="00B42D1D"/>
    <w:rsid w:val="00B47C2F"/>
    <w:rsid w:val="00B5000D"/>
    <w:rsid w:val="00B75E62"/>
    <w:rsid w:val="00B837A3"/>
    <w:rsid w:val="00BA0607"/>
    <w:rsid w:val="00BA51D5"/>
    <w:rsid w:val="00BA783A"/>
    <w:rsid w:val="00BB0C7D"/>
    <w:rsid w:val="00BD7B00"/>
    <w:rsid w:val="00BF712C"/>
    <w:rsid w:val="00C013B3"/>
    <w:rsid w:val="00C26677"/>
    <w:rsid w:val="00C36156"/>
    <w:rsid w:val="00C42B95"/>
    <w:rsid w:val="00C64C41"/>
    <w:rsid w:val="00C6646C"/>
    <w:rsid w:val="00C66B81"/>
    <w:rsid w:val="00C767B7"/>
    <w:rsid w:val="00C81FD8"/>
    <w:rsid w:val="00C93D8F"/>
    <w:rsid w:val="00C96034"/>
    <w:rsid w:val="00CA63A2"/>
    <w:rsid w:val="00CA7728"/>
    <w:rsid w:val="00CA7F46"/>
    <w:rsid w:val="00CD4730"/>
    <w:rsid w:val="00CE3852"/>
    <w:rsid w:val="00D01DD0"/>
    <w:rsid w:val="00D135D0"/>
    <w:rsid w:val="00D14576"/>
    <w:rsid w:val="00D25997"/>
    <w:rsid w:val="00D27611"/>
    <w:rsid w:val="00D35FA5"/>
    <w:rsid w:val="00DA0843"/>
    <w:rsid w:val="00DA1AFE"/>
    <w:rsid w:val="00DC70D2"/>
    <w:rsid w:val="00DD0F06"/>
    <w:rsid w:val="00DE3792"/>
    <w:rsid w:val="00DE6BF4"/>
    <w:rsid w:val="00E04733"/>
    <w:rsid w:val="00E1448D"/>
    <w:rsid w:val="00E32DE4"/>
    <w:rsid w:val="00E37EC2"/>
    <w:rsid w:val="00E42A79"/>
    <w:rsid w:val="00E462EF"/>
    <w:rsid w:val="00E62E5B"/>
    <w:rsid w:val="00E66B04"/>
    <w:rsid w:val="00E96E81"/>
    <w:rsid w:val="00EA0175"/>
    <w:rsid w:val="00EA6CBB"/>
    <w:rsid w:val="00EC1CAB"/>
    <w:rsid w:val="00ED3C0C"/>
    <w:rsid w:val="00ED47AC"/>
    <w:rsid w:val="00F05C60"/>
    <w:rsid w:val="00F14F7B"/>
    <w:rsid w:val="00F31C21"/>
    <w:rsid w:val="00F3536E"/>
    <w:rsid w:val="00F41322"/>
    <w:rsid w:val="00F443F4"/>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0F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45222790">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8557290">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2015/5/heller-casey-lead-va-backlog-working-group-in-release-of-new-report-legislation-to-address-claims-delay" TargetMode="External"/><Relationship Id="rId13" Type="http://schemas.openxmlformats.org/officeDocument/2006/relationships/hyperlink" Target="http://www.heller.senate.gov/public/_cache/files/2bc2af7c-8b0d-4c07-b972-d614abf2dfb4/114%20VA%20Backlog%20Support%20Letter%20-%20VFW.pdf" TargetMode="External"/><Relationship Id="rId18" Type="http://schemas.openxmlformats.org/officeDocument/2006/relationships/hyperlink" Target="http://www.heller.senate.gov/public/index.cfm/2015/5/heller-casey-lead-va-backlog-working-group-in-release-of-new-report-legislation-to-address-claims-delay"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cid:image003.png@01D07908.A11AC5D0" TargetMode="External"/><Relationship Id="rId7" Type="http://schemas.openxmlformats.org/officeDocument/2006/relationships/hyperlink" Target="mailto:michawn_rich@heller.senate.gov" TargetMode="External"/><Relationship Id="rId12" Type="http://schemas.openxmlformats.org/officeDocument/2006/relationships/hyperlink" Target="http://www.heller.senate.gov/public/_cache/files/24c2c880-205c-4eb7-9e90-b9bc4958ce4e/2015%20VA%20Backlog%20Report.pdf" TargetMode="External"/><Relationship Id="rId17" Type="http://schemas.openxmlformats.org/officeDocument/2006/relationships/hyperlink" Target="http://www.heller.senate.gov/public/_cache/files/02edc48a-52f8-4cbb-bffb-e6a170f8cf5e/114%20VA%20Backlog%20Support%20Letter%20-%20MOAA.pdf" TargetMode="External"/><Relationship Id="rId25"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hyperlink" Target="http://www.heller.senate.gov/public/_cache/files/665b0694-a963-45ad-91d1-fca4f978d07a/114%20VA%20Backlog%20Support%20Letter%20-%20IAVA.pdf"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2015/5/heller-casey-lead-va-backlog-working-group-in-release-of-new-report-legislation-to-address-claims-delay" TargetMode="External"/><Relationship Id="rId24" Type="http://schemas.openxmlformats.org/officeDocument/2006/relationships/image" Target="cid:image004.png@01D07908.A11AC5D0" TargetMode="External"/><Relationship Id="rId5" Type="http://schemas.openxmlformats.org/officeDocument/2006/relationships/image" Target="media/image1.png"/><Relationship Id="rId15" Type="http://schemas.openxmlformats.org/officeDocument/2006/relationships/hyperlink" Target="http://www.heller.senate.gov/public/_cache/files/506afb5b-5684-4cbb-9439-1474d6597006/114%20VA%20Backlog%20Support%20Letter%20-%20DAV.pdf"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www.heller.senate.gov/public/_cache/files/24c2c880-205c-4eb7-9e90-b9bc4958ce4e/2015%20VA%20Backlog%20Report.pdf" TargetMode="External"/><Relationship Id="rId19" Type="http://schemas.openxmlformats.org/officeDocument/2006/relationships/hyperlink" Target="http://www.facebook.com/pages/US-Senator-Dean-Heller/325751330177" TargetMode="External"/><Relationship Id="rId4" Type="http://schemas.openxmlformats.org/officeDocument/2006/relationships/webSettings" Target="webSettings.xml"/><Relationship Id="rId9" Type="http://schemas.openxmlformats.org/officeDocument/2006/relationships/hyperlink" Target="http://www.heller.senate.gov/public/index.cfm/2015/5/heller-casey-lead-va-backlog-working-group-in-release-of-new-report-legislation-to-address-claims-delay" TargetMode="External"/><Relationship Id="rId14" Type="http://schemas.openxmlformats.org/officeDocument/2006/relationships/hyperlink" Target="http://www.heller.senate.gov/public/_cache/files/31e77c20-cff1-450c-9a95-305af123a43e/114%20VA%20Backlog%20Support%20Letter%20-%20American%20Legion.pdf" TargetMode="External"/><Relationship Id="rId22" Type="http://schemas.openxmlformats.org/officeDocument/2006/relationships/hyperlink" Target="http://twitter.com/SenDeanHeller" TargetMode="External"/><Relationship Id="rId27"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11</cp:revision>
  <cp:lastPrinted>2015-11-05T16:30:00Z</cp:lastPrinted>
  <dcterms:created xsi:type="dcterms:W3CDTF">2015-11-09T17:44:00Z</dcterms:created>
  <dcterms:modified xsi:type="dcterms:W3CDTF">2015-11-10T16:50:00Z</dcterms:modified>
</cp:coreProperties>
</file>