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17" w:rsidRDefault="002C0917">
      <w:r>
        <w:t>Skills Gap Quote:</w:t>
      </w:r>
    </w:p>
    <w:p w:rsidR="002C0917" w:rsidRDefault="002C0917">
      <w:r>
        <w:t>“Coming from a state with one of the highest u</w:t>
      </w:r>
      <w:r w:rsidR="000352A2">
        <w:t>nemployment rates in the nation</w:t>
      </w:r>
      <w:r>
        <w:t>, it concerns me when I hear from employers that they are having difficulty finding w</w:t>
      </w:r>
      <w:r w:rsidR="000352A2">
        <w:t xml:space="preserve">orkers with needed skill sets. </w:t>
      </w:r>
      <w:r>
        <w:t xml:space="preserve">The ‘skills gap’ issue has created millions of unfilled jobs throughout </w:t>
      </w:r>
      <w:r w:rsidR="000352A2">
        <w:t>the United States, and I am proud to join Senator Donnelly on this critical legislation</w:t>
      </w:r>
      <w:bookmarkStart w:id="0" w:name="_GoBack"/>
      <w:bookmarkEnd w:id="0"/>
      <w:r w:rsidR="000352A2">
        <w:t xml:space="preserve"> as we work to </w:t>
      </w:r>
      <w:r w:rsidR="000352A2" w:rsidRPr="002C0917">
        <w:t>connect jobseekers with employment opp</w:t>
      </w:r>
      <w:r w:rsidR="000352A2">
        <w:t xml:space="preserve">ortunities in in-demand sectors,” said </w:t>
      </w:r>
      <w:r w:rsidR="000352A2" w:rsidRPr="000352A2">
        <w:rPr>
          <w:b/>
        </w:rPr>
        <w:t>Senator Dean Heller</w:t>
      </w:r>
      <w:r w:rsidR="000352A2">
        <w:t xml:space="preserve">. </w:t>
      </w:r>
    </w:p>
    <w:p w:rsidR="002C0917" w:rsidRDefault="002C0917"/>
    <w:sectPr w:rsidR="002C0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17"/>
    <w:rsid w:val="000352A2"/>
    <w:rsid w:val="00177632"/>
    <w:rsid w:val="002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405C7-C71D-47EE-8CD2-AD6A7AF0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Michawn (Heller)</dc:creator>
  <cp:keywords/>
  <dc:description/>
  <cp:lastModifiedBy>Rich, Michawn (Heller)</cp:lastModifiedBy>
  <cp:revision>1</cp:revision>
  <dcterms:created xsi:type="dcterms:W3CDTF">2015-07-28T14:52:00Z</dcterms:created>
  <dcterms:modified xsi:type="dcterms:W3CDTF">2015-07-28T15:08:00Z</dcterms:modified>
</cp:coreProperties>
</file>