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4" w:rsidRDefault="00BD4CD4" w:rsidP="002341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Solar industry quote</w:t>
      </w:r>
    </w:p>
    <w:p w:rsidR="00BD4CD4" w:rsidRDefault="00BD4CD4" w:rsidP="002341FD">
      <w:pPr>
        <w:rPr>
          <w:rFonts w:ascii="Calibri" w:hAnsi="Calibri"/>
          <w:color w:val="1F497D"/>
          <w:sz w:val="22"/>
          <w:szCs w:val="22"/>
        </w:rPr>
      </w:pPr>
    </w:p>
    <w:p w:rsidR="002341FD" w:rsidRDefault="002341FD" w:rsidP="002341FD">
      <w:pPr>
        <w:rPr>
          <w:rFonts w:ascii="Calibri" w:hAnsi="Calibri"/>
          <w:color w:val="1F497D"/>
          <w:sz w:val="22"/>
          <w:szCs w:val="22"/>
        </w:rPr>
      </w:pPr>
      <w:bookmarkStart w:id="0" w:name="_GoBack"/>
      <w:r>
        <w:rPr>
          <w:rFonts w:ascii="Calibri" w:hAnsi="Calibri"/>
          <w:color w:val="1F497D"/>
          <w:sz w:val="22"/>
          <w:szCs w:val="22"/>
        </w:rPr>
        <w:t>“</w:t>
      </w:r>
      <w:r w:rsidR="00BD4CD4">
        <w:rPr>
          <w:rFonts w:ascii="Calibri" w:hAnsi="Calibri"/>
          <w:color w:val="1F497D"/>
          <w:sz w:val="22"/>
          <w:szCs w:val="22"/>
        </w:rPr>
        <w:t xml:space="preserve">To hear </w:t>
      </w:r>
      <w:r>
        <w:rPr>
          <w:rFonts w:ascii="Calibri" w:hAnsi="Calibri"/>
          <w:color w:val="1F497D"/>
          <w:sz w:val="22"/>
          <w:szCs w:val="22"/>
        </w:rPr>
        <w:t>Nevad</w:t>
      </w:r>
      <w:r w:rsidR="00BD4CD4">
        <w:rPr>
          <w:rFonts w:ascii="Calibri" w:hAnsi="Calibri"/>
          <w:color w:val="1F497D"/>
          <w:sz w:val="22"/>
          <w:szCs w:val="22"/>
        </w:rPr>
        <w:t>a ranks number one in solar job</w:t>
      </w:r>
      <w:r>
        <w:rPr>
          <w:rFonts w:ascii="Calibri" w:hAnsi="Calibri"/>
          <w:color w:val="1F497D"/>
          <w:sz w:val="22"/>
          <w:szCs w:val="22"/>
        </w:rPr>
        <w:t xml:space="preserve"> growth is great news. The opportunities for renewabl</w:t>
      </w:r>
      <w:r w:rsidR="003E181B">
        <w:rPr>
          <w:rFonts w:ascii="Calibri" w:hAnsi="Calibri"/>
          <w:color w:val="1F497D"/>
          <w:sz w:val="22"/>
          <w:szCs w:val="22"/>
        </w:rPr>
        <w:t>e energy production in Nevada, specifically solar,</w:t>
      </w:r>
      <w:r>
        <w:rPr>
          <w:rFonts w:ascii="Calibri" w:hAnsi="Calibri"/>
          <w:color w:val="1F497D"/>
          <w:sz w:val="22"/>
          <w:szCs w:val="22"/>
        </w:rPr>
        <w:t xml:space="preserve"> are limitless</w:t>
      </w:r>
      <w:r w:rsidRPr="002341FD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and </w:t>
      </w:r>
      <w:r w:rsidR="003E181B">
        <w:rPr>
          <w:rFonts w:ascii="Calibri" w:hAnsi="Calibri"/>
          <w:color w:val="1F497D"/>
          <w:sz w:val="22"/>
          <w:szCs w:val="22"/>
        </w:rPr>
        <w:t xml:space="preserve">continue to serve </w:t>
      </w:r>
      <w:r>
        <w:rPr>
          <w:rFonts w:ascii="Calibri" w:hAnsi="Calibri"/>
          <w:color w:val="1F497D"/>
          <w:sz w:val="22"/>
          <w:szCs w:val="22"/>
        </w:rPr>
        <w:t>an important engine of e</w:t>
      </w:r>
      <w:r w:rsidR="003E181B">
        <w:rPr>
          <w:rFonts w:ascii="Calibri" w:hAnsi="Calibri"/>
          <w:color w:val="1F497D"/>
          <w:sz w:val="22"/>
          <w:szCs w:val="22"/>
        </w:rPr>
        <w:t>conomic growth and job creation</w:t>
      </w:r>
      <w:r w:rsidR="00BD4CD4">
        <w:rPr>
          <w:rFonts w:ascii="Calibri" w:hAnsi="Calibri"/>
          <w:color w:val="1F497D"/>
          <w:sz w:val="22"/>
          <w:szCs w:val="22"/>
        </w:rPr>
        <w:t xml:space="preserve">,” </w:t>
      </w:r>
      <w:r w:rsidR="00BD4CD4" w:rsidRPr="00BD4CD4">
        <w:rPr>
          <w:rFonts w:ascii="Calibri" w:hAnsi="Calibri"/>
          <w:b/>
          <w:color w:val="1F497D"/>
          <w:sz w:val="22"/>
          <w:szCs w:val="22"/>
        </w:rPr>
        <w:t>said Senator Dean Heller</w:t>
      </w:r>
      <w:r w:rsidR="00BD4CD4">
        <w:rPr>
          <w:rFonts w:ascii="Calibri" w:hAnsi="Calibri"/>
          <w:color w:val="1F497D"/>
          <w:sz w:val="22"/>
          <w:szCs w:val="22"/>
        </w:rPr>
        <w:t>. “</w:t>
      </w:r>
      <w:r>
        <w:rPr>
          <w:rFonts w:ascii="Calibri" w:hAnsi="Calibri"/>
          <w:color w:val="1F497D"/>
          <w:sz w:val="22"/>
          <w:szCs w:val="22"/>
        </w:rPr>
        <w:t xml:space="preserve">Putting solar </w:t>
      </w:r>
      <w:r w:rsidR="003E181B">
        <w:rPr>
          <w:rFonts w:ascii="Calibri" w:hAnsi="Calibri"/>
          <w:color w:val="1F497D"/>
          <w:sz w:val="22"/>
          <w:szCs w:val="22"/>
        </w:rPr>
        <w:t xml:space="preserve">energy </w:t>
      </w:r>
      <w:r>
        <w:rPr>
          <w:rFonts w:ascii="Calibri" w:hAnsi="Calibri"/>
          <w:color w:val="1F497D"/>
          <w:sz w:val="22"/>
          <w:szCs w:val="22"/>
        </w:rPr>
        <w:t xml:space="preserve">on the same playing field as other important </w:t>
      </w:r>
      <w:r w:rsidR="00BD4CD4">
        <w:rPr>
          <w:rFonts w:ascii="Calibri" w:hAnsi="Calibri"/>
          <w:color w:val="1F497D"/>
          <w:sz w:val="22"/>
          <w:szCs w:val="22"/>
        </w:rPr>
        <w:t xml:space="preserve">energy </w:t>
      </w:r>
      <w:r>
        <w:rPr>
          <w:rFonts w:ascii="Calibri" w:hAnsi="Calibri"/>
          <w:color w:val="1F497D"/>
          <w:sz w:val="22"/>
          <w:szCs w:val="22"/>
        </w:rPr>
        <w:t>resources is critical to our state’s and our nation’s energy future.</w:t>
      </w:r>
      <w:r w:rsidR="00BD4CD4">
        <w:rPr>
          <w:rFonts w:ascii="Calibri" w:hAnsi="Calibri"/>
          <w:color w:val="1F497D"/>
          <w:sz w:val="22"/>
          <w:szCs w:val="22"/>
        </w:rPr>
        <w:t xml:space="preserve"> </w:t>
      </w:r>
      <w:r w:rsidR="00004AF0">
        <w:rPr>
          <w:rFonts w:ascii="Calibri" w:hAnsi="Calibri"/>
          <w:color w:val="1F497D"/>
          <w:sz w:val="22"/>
          <w:szCs w:val="22"/>
        </w:rPr>
        <w:t xml:space="preserve">No doubt, I am proud to see Nevada playing a leading role in our nation’s pursuit of </w:t>
      </w:r>
      <w:r w:rsidR="00004AF0">
        <w:rPr>
          <w:rFonts w:ascii="Calibri" w:hAnsi="Calibri"/>
          <w:color w:val="1F497D"/>
          <w:sz w:val="22"/>
          <w:szCs w:val="22"/>
        </w:rPr>
        <w:t xml:space="preserve">a </w:t>
      </w:r>
      <w:r w:rsidR="00004AF0">
        <w:rPr>
          <w:rFonts w:ascii="Calibri" w:hAnsi="Calibri"/>
          <w:color w:val="1F497D"/>
          <w:sz w:val="22"/>
          <w:szCs w:val="22"/>
        </w:rPr>
        <w:t>21</w:t>
      </w:r>
      <w:r w:rsidR="00004AF0">
        <w:rPr>
          <w:rFonts w:ascii="Calibri" w:hAnsi="Calibri"/>
          <w:color w:val="1F497D"/>
          <w:sz w:val="22"/>
          <w:szCs w:val="22"/>
          <w:vertAlign w:val="superscript"/>
        </w:rPr>
        <w:t>st</w:t>
      </w:r>
      <w:r w:rsidR="00004AF0">
        <w:rPr>
          <w:rFonts w:ascii="Calibri" w:hAnsi="Calibri"/>
          <w:color w:val="1F497D"/>
          <w:sz w:val="22"/>
          <w:szCs w:val="22"/>
        </w:rPr>
        <w:t xml:space="preserve"> century ‘all of the above’ energy strategy.”</w:t>
      </w:r>
    </w:p>
    <w:bookmarkEnd w:id="0"/>
    <w:p w:rsidR="00004AF0" w:rsidRDefault="00004AF0" w:rsidP="002341FD">
      <w:pPr>
        <w:rPr>
          <w:rFonts w:ascii="Calibri" w:hAnsi="Calibri"/>
          <w:color w:val="1F497D"/>
          <w:sz w:val="22"/>
          <w:szCs w:val="22"/>
        </w:rPr>
      </w:pPr>
    </w:p>
    <w:p w:rsidR="00004AF0" w:rsidRDefault="00004AF0" w:rsidP="002341FD">
      <w:pPr>
        <w:rPr>
          <w:rFonts w:ascii="Calibri" w:hAnsi="Calibri"/>
          <w:color w:val="1F497D"/>
          <w:sz w:val="22"/>
          <w:szCs w:val="22"/>
        </w:rPr>
      </w:pPr>
    </w:p>
    <w:p w:rsidR="001D44AE" w:rsidRDefault="001D44AE"/>
    <w:sectPr w:rsidR="001D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D"/>
    <w:rsid w:val="00004AF0"/>
    <w:rsid w:val="001D44AE"/>
    <w:rsid w:val="002341FD"/>
    <w:rsid w:val="003E181B"/>
    <w:rsid w:val="00B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FD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FD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2015-02-10T17:08:00Z</dcterms:created>
  <dcterms:modified xsi:type="dcterms:W3CDTF">2015-02-10T18:18:00Z</dcterms:modified>
</cp:coreProperties>
</file>