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AF" w:rsidRDefault="003E16A2">
      <w:r>
        <w:t>“</w:t>
      </w:r>
      <w:r w:rsidR="00360A1B">
        <w:t xml:space="preserve">While I believe Judge </w:t>
      </w:r>
      <w:proofErr w:type="spellStart"/>
      <w:r w:rsidR="00360A1B">
        <w:t>Cadish’s</w:t>
      </w:r>
      <w:proofErr w:type="spellEnd"/>
      <w:r w:rsidR="00360A1B">
        <w:t xml:space="preserve"> withdrawal is the right thing for the state of Nevada, this has been an unfortunate situation from the very beginning. I look forward to working with Senator Reid so that we can avoid similar situations in the future and move swiftly to confirm nominees who consistently uphold the Constitution.”</w:t>
      </w:r>
      <w:bookmarkStart w:id="0" w:name="_GoBack"/>
      <w:bookmarkEnd w:id="0"/>
    </w:p>
    <w:sectPr w:rsidR="00F65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1B"/>
    <w:rsid w:val="00360A1B"/>
    <w:rsid w:val="003E16A2"/>
    <w:rsid w:val="00F6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2</cp:revision>
  <cp:lastPrinted>2013-03-06T16:16:00Z</cp:lastPrinted>
  <dcterms:created xsi:type="dcterms:W3CDTF">2013-03-06T16:16:00Z</dcterms:created>
  <dcterms:modified xsi:type="dcterms:W3CDTF">2013-03-07T22:41:00Z</dcterms:modified>
</cp:coreProperties>
</file>