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18" w:rsidRDefault="00B76596">
      <w:r>
        <w:t xml:space="preserve">Senator Heller is committed to furthering legislation that will help spur job creation.  However, there are a number of amendments that will improve this bill that have not been considered yet.  While Senator Heller is committed to finding solutions to our current economic problems, he also believes that the Senate should strive to pass bipartisan legislation.  </w:t>
      </w:r>
      <w:bookmarkStart w:id="0" w:name="_GoBack"/>
      <w:bookmarkEnd w:id="0"/>
      <w:r>
        <w:t xml:space="preserve">   </w:t>
      </w:r>
    </w:p>
    <w:sectPr w:rsidR="001F3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96"/>
    <w:rsid w:val="001F3318"/>
    <w:rsid w:val="008056C4"/>
    <w:rsid w:val="00B7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cp:lastPrinted>2011-06-21T20:26:00Z</cp:lastPrinted>
  <dcterms:created xsi:type="dcterms:W3CDTF">2011-06-21T17:50:00Z</dcterms:created>
  <dcterms:modified xsi:type="dcterms:W3CDTF">2011-06-21T21:57:00Z</dcterms:modified>
</cp:coreProperties>
</file>