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0" w:rsidRPr="003151ED" w:rsidRDefault="003151ED" w:rsidP="003151ED">
      <w:r w:rsidRPr="003151ED">
        <w:t>“Our nation’s disabled veterans live every day coping with the cost of freedom, and we owe a great deal of gratitude to these selfless patriots. By expanding travel options for our nation’s disabled veterans, we can help ensure they rec</w:t>
      </w:r>
      <w:bookmarkStart w:id="0" w:name="_GoBack"/>
      <w:bookmarkEnd w:id="0"/>
      <w:r w:rsidRPr="003151ED">
        <w:t>eive the benefits they earned and deserve,” said Senator Dean Heller.</w:t>
      </w:r>
    </w:p>
    <w:sectPr w:rsidR="004728E0" w:rsidRPr="0031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0"/>
    <w:rsid w:val="003151ED"/>
    <w:rsid w:val="004728E0"/>
    <w:rsid w:val="007E5112"/>
    <w:rsid w:val="00A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title2">
    <w:name w:val="page-title2"/>
    <w:basedOn w:val="Normal"/>
    <w:rsid w:val="004728E0"/>
    <w:pPr>
      <w:spacing w:after="180" w:line="240" w:lineRule="auto"/>
    </w:pPr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title2">
    <w:name w:val="page-title2"/>
    <w:basedOn w:val="Normal"/>
    <w:rsid w:val="004728E0"/>
    <w:pPr>
      <w:spacing w:after="180" w:line="240" w:lineRule="auto"/>
    </w:pPr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2013-02-14T21:11:00Z</dcterms:created>
  <dcterms:modified xsi:type="dcterms:W3CDTF">2013-02-15T15:53:00Z</dcterms:modified>
</cp:coreProperties>
</file>