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79488D" w:rsidP="0079488D">
                  <w:pPr>
                    <w:rPr>
                      <w:b/>
                    </w:rPr>
                  </w:pPr>
                  <w:r>
                    <w:rPr>
                      <w:b/>
                    </w:rPr>
                    <w:t xml:space="preserve">                           </w:t>
                  </w:r>
                  <w:r w:rsidR="0066285F" w:rsidRPr="006D0E64">
                    <w:rPr>
                      <w:b/>
                    </w:rPr>
                    <w:t xml:space="preserve">Contact: </w:t>
                  </w:r>
                  <w:hyperlink r:id="rId6" w:history="1">
                    <w:r w:rsidR="00CE0CEA" w:rsidRPr="006D0E64">
                      <w:rPr>
                        <w:rStyle w:val="Hyperlink"/>
                      </w:rPr>
                      <w:t>Neal A. Patel</w:t>
                    </w:r>
                  </w:hyperlink>
                </w:p>
              </w:tc>
            </w:tr>
            <w:tr w:rsidR="0057797F" w:rsidRPr="006D0E64" w:rsidTr="00CE0CEA">
              <w:tc>
                <w:tcPr>
                  <w:tcW w:w="5085" w:type="dxa"/>
                </w:tcPr>
                <w:p w:rsidR="0057797F" w:rsidRPr="006D0E64" w:rsidRDefault="0079488D" w:rsidP="00BE362E">
                  <w:pPr>
                    <w:rPr>
                      <w:b/>
                    </w:rPr>
                  </w:pPr>
                  <w:r>
                    <w:t>April 19</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BC7C41" w:rsidRPr="00C336F1" w:rsidRDefault="00561658" w:rsidP="00BC7C41">
            <w:pPr>
              <w:jc w:val="center"/>
              <w:rPr>
                <w:b/>
                <w:bCs/>
                <w:sz w:val="36"/>
                <w:szCs w:val="40"/>
              </w:rPr>
            </w:pPr>
            <w:r>
              <w:rPr>
                <w:b/>
                <w:bCs/>
                <w:sz w:val="36"/>
                <w:szCs w:val="40"/>
              </w:rPr>
              <w:t xml:space="preserve">Senate Passes </w:t>
            </w:r>
            <w:r w:rsidR="00BC7C41" w:rsidRPr="00C336F1">
              <w:rPr>
                <w:b/>
                <w:bCs/>
                <w:sz w:val="36"/>
                <w:szCs w:val="40"/>
              </w:rPr>
              <w:t>Heller</w:t>
            </w:r>
            <w:r>
              <w:rPr>
                <w:b/>
                <w:bCs/>
                <w:sz w:val="36"/>
                <w:szCs w:val="40"/>
              </w:rPr>
              <w:t xml:space="preserve"> Amendments to Energy Bill </w:t>
            </w:r>
            <w:r w:rsidR="00BC7C41" w:rsidRPr="00C336F1">
              <w:rPr>
                <w:b/>
                <w:bCs/>
                <w:sz w:val="36"/>
                <w:szCs w:val="40"/>
              </w:rPr>
              <w:t xml:space="preserve"> </w:t>
            </w:r>
          </w:p>
          <w:p w:rsidR="00BC7C41" w:rsidRPr="0084502D" w:rsidRDefault="00BC7C41" w:rsidP="00BC7C41">
            <w:pPr>
              <w:jc w:val="center"/>
              <w:rPr>
                <w:b/>
                <w:bCs/>
                <w:i/>
                <w:iCs/>
                <w:sz w:val="36"/>
                <w:szCs w:val="28"/>
              </w:rPr>
            </w:pPr>
          </w:p>
          <w:p w:rsidR="00622F68" w:rsidRDefault="003124C7" w:rsidP="00BC7C41">
            <w:pPr>
              <w:rPr>
                <w:rStyle w:val="Strong"/>
                <w:b w:val="0"/>
                <w:color w:val="313131"/>
                <w:szCs w:val="21"/>
                <w:bdr w:val="none" w:sz="0" w:space="0" w:color="auto" w:frame="1"/>
                <w:shd w:val="clear" w:color="auto" w:fill="FFFFFF"/>
              </w:rPr>
            </w:pPr>
            <w:r>
              <w:rPr>
                <w:b/>
                <w:bCs/>
              </w:rPr>
              <w:t>(W</w:t>
            </w:r>
            <w:r w:rsidR="006445A8">
              <w:rPr>
                <w:b/>
                <w:bCs/>
              </w:rPr>
              <w:t xml:space="preserve">ashington, </w:t>
            </w:r>
            <w:r w:rsidR="00BC7C41" w:rsidRPr="003124C7">
              <w:rPr>
                <w:b/>
                <w:bCs/>
              </w:rPr>
              <w:t>DC)</w:t>
            </w:r>
            <w:r w:rsidR="00BC7C41" w:rsidRPr="003124C7">
              <w:t xml:space="preserve"> - Today, </w:t>
            </w:r>
            <w:r w:rsidR="00622F68">
              <w:t>the United States Senate approved t</w:t>
            </w:r>
            <w:r w:rsidR="00EB4450">
              <w:t>hree</w:t>
            </w:r>
            <w:r w:rsidR="00622F68">
              <w:t xml:space="preserve"> long-standing initiatives introduced by </w:t>
            </w:r>
            <w:r w:rsidR="00F77B1B">
              <w:t xml:space="preserve">U.S. Senator Dean Heller </w:t>
            </w:r>
            <w:r w:rsidR="006A2047">
              <w:t xml:space="preserve">as part of the </w:t>
            </w:r>
            <w:hyperlink r:id="rId7" w:history="1">
              <w:r w:rsidR="006A2047" w:rsidRPr="00E05FC2">
                <w:rPr>
                  <w:rStyle w:val="Hyperlink"/>
                  <w:i/>
                </w:rPr>
                <w:t xml:space="preserve">Energy Policy Modernization Act of </w:t>
              </w:r>
              <w:r w:rsidR="00EA1F67" w:rsidRPr="00E05FC2">
                <w:rPr>
                  <w:rStyle w:val="Hyperlink"/>
                  <w:i/>
                </w:rPr>
                <w:t>2015</w:t>
              </w:r>
            </w:hyperlink>
            <w:r w:rsidR="006A2047">
              <w:t>, a bipartisan energy bill f</w:t>
            </w:r>
            <w:r w:rsidR="006A2047" w:rsidRPr="006A2047">
              <w:rPr>
                <w:rStyle w:val="Strong"/>
                <w:b w:val="0"/>
                <w:color w:val="313131"/>
                <w:szCs w:val="21"/>
                <w:bdr w:val="none" w:sz="0" w:space="0" w:color="auto" w:frame="1"/>
                <w:shd w:val="clear" w:color="auto" w:fill="FFFFFF"/>
              </w:rPr>
              <w:t xml:space="preserve">ocused on addressing national energy opportunities and challenges. It </w:t>
            </w:r>
            <w:r w:rsidR="00FC735C">
              <w:rPr>
                <w:rStyle w:val="Strong"/>
                <w:b w:val="0"/>
                <w:color w:val="313131"/>
                <w:szCs w:val="21"/>
                <w:bdr w:val="none" w:sz="0" w:space="0" w:color="auto" w:frame="1"/>
                <w:shd w:val="clear" w:color="auto" w:fill="FFFFFF"/>
              </w:rPr>
              <w:t>will</w:t>
            </w:r>
            <w:r w:rsidR="006A2047" w:rsidRPr="006A2047">
              <w:rPr>
                <w:rStyle w:val="Strong"/>
                <w:b w:val="0"/>
                <w:color w:val="313131"/>
                <w:szCs w:val="21"/>
                <w:bdr w:val="none" w:sz="0" w:space="0" w:color="auto" w:frame="1"/>
                <w:shd w:val="clear" w:color="auto" w:fill="FFFFFF"/>
              </w:rPr>
              <w:t xml:space="preserve"> save energy, increase domestic energy and mineral supplies, facilitate investment into critical infrastructure, improve grid security, and boost international trade</w:t>
            </w:r>
            <w:r w:rsidR="006A2047">
              <w:rPr>
                <w:rStyle w:val="Strong"/>
                <w:b w:val="0"/>
                <w:color w:val="313131"/>
                <w:szCs w:val="21"/>
                <w:bdr w:val="none" w:sz="0" w:space="0" w:color="auto" w:frame="1"/>
                <w:shd w:val="clear" w:color="auto" w:fill="FFFFFF"/>
              </w:rPr>
              <w:t xml:space="preserve">. </w:t>
            </w:r>
          </w:p>
          <w:p w:rsidR="006A2047" w:rsidRDefault="006A2047" w:rsidP="00BC7C41"/>
          <w:p w:rsidR="00464BBC" w:rsidRDefault="00AD52F8" w:rsidP="00BC7C41">
            <w:pPr>
              <w:rPr>
                <w:b/>
                <w:bCs/>
              </w:rPr>
            </w:pPr>
            <w:r>
              <w:rPr>
                <w:b/>
                <w:bCs/>
              </w:rPr>
              <w:t>“</w:t>
            </w:r>
            <w:r w:rsidR="00F71377">
              <w:rPr>
                <w:b/>
                <w:bCs/>
              </w:rPr>
              <w:t>All</w:t>
            </w:r>
            <w:bookmarkStart w:id="0" w:name="_GoBack"/>
            <w:bookmarkEnd w:id="0"/>
            <w:r w:rsidR="00686F4C">
              <w:rPr>
                <w:b/>
                <w:bCs/>
              </w:rPr>
              <w:t xml:space="preserve"> of these important initiatives have been top priorities of mine, and </w:t>
            </w:r>
            <w:r w:rsidR="00622F68">
              <w:rPr>
                <w:b/>
                <w:bCs/>
              </w:rPr>
              <w:t>I’m proud to see the Senate pass the</w:t>
            </w:r>
            <w:r w:rsidR="00686F4C">
              <w:rPr>
                <w:b/>
                <w:bCs/>
              </w:rPr>
              <w:t>m. They will make a difference across Nevada and the rest of country. Energy continues to be one of Nevada’</w:t>
            </w:r>
            <w:r w:rsidR="006A2047">
              <w:rPr>
                <w:b/>
                <w:bCs/>
              </w:rPr>
              <w:t xml:space="preserve">s greatest assets, and I am thankful </w:t>
            </w:r>
            <w:r w:rsidR="00607935">
              <w:rPr>
                <w:b/>
                <w:bCs/>
              </w:rPr>
              <w:t>to</w:t>
            </w:r>
            <w:r w:rsidR="006A2047">
              <w:rPr>
                <w:b/>
                <w:bCs/>
              </w:rPr>
              <w:t xml:space="preserve"> Chairman Lisa Murkowski and Ranking Member Maria Cantwell for their leadership on these amendments</w:t>
            </w:r>
            <w:r w:rsidR="00587D1C">
              <w:rPr>
                <w:b/>
                <w:bCs/>
              </w:rPr>
              <w:t>,</w:t>
            </w:r>
            <w:r w:rsidR="00464BBC">
              <w:rPr>
                <w:b/>
                <w:bCs/>
              </w:rPr>
              <w:t>”</w:t>
            </w:r>
            <w:r w:rsidR="00587D1C">
              <w:rPr>
                <w:b/>
                <w:bCs/>
              </w:rPr>
              <w:t xml:space="preserve"> </w:t>
            </w:r>
            <w:r w:rsidR="00587D1C" w:rsidRPr="00587D1C">
              <w:rPr>
                <w:bCs/>
              </w:rPr>
              <w:t>said Senator Heller</w:t>
            </w:r>
            <w:r w:rsidR="00587D1C">
              <w:rPr>
                <w:b/>
                <w:bCs/>
              </w:rPr>
              <w:t xml:space="preserve">. </w:t>
            </w:r>
          </w:p>
          <w:p w:rsidR="00BC7C41" w:rsidRDefault="00BC7C41" w:rsidP="00BC7C41">
            <w:r>
              <w:rPr>
                <w:i/>
                <w:iCs/>
              </w:rPr>
              <w:t> </w:t>
            </w:r>
          </w:p>
          <w:p w:rsidR="006A7C1A" w:rsidRPr="006A7C1A" w:rsidRDefault="006A7C1A" w:rsidP="00BC7C41">
            <w:pPr>
              <w:rPr>
                <w:b/>
                <w:iCs/>
                <w:u w:val="single"/>
              </w:rPr>
            </w:pPr>
            <w:r w:rsidRPr="006A7C1A">
              <w:rPr>
                <w:b/>
                <w:iCs/>
                <w:u w:val="single"/>
              </w:rPr>
              <w:t>Background</w:t>
            </w:r>
            <w:r w:rsidR="00561658">
              <w:rPr>
                <w:b/>
                <w:iCs/>
                <w:u w:val="single"/>
              </w:rPr>
              <w:t xml:space="preserve"> Information on Senator Heller’s Amendments</w:t>
            </w:r>
            <w:r w:rsidRPr="006A7C1A">
              <w:rPr>
                <w:b/>
                <w:iCs/>
                <w:u w:val="single"/>
              </w:rPr>
              <w:t xml:space="preserve">: </w:t>
            </w:r>
          </w:p>
          <w:p w:rsidR="003C184C" w:rsidRDefault="003C184C" w:rsidP="00464BBC">
            <w:pPr>
              <w:rPr>
                <w:i/>
                <w:iCs/>
              </w:rPr>
            </w:pPr>
          </w:p>
          <w:p w:rsidR="00561658" w:rsidRPr="00E50101" w:rsidRDefault="00561658" w:rsidP="00561658">
            <w:pPr>
              <w:pStyle w:val="NormalWeb"/>
              <w:shd w:val="clear" w:color="auto" w:fill="FFFFFF"/>
              <w:spacing w:before="0" w:beforeAutospacing="0" w:after="0" w:afterAutospacing="0" w:line="300" w:lineRule="atLeast"/>
              <w:rPr>
                <w:color w:val="313131"/>
              </w:rPr>
            </w:pPr>
            <w:r w:rsidRPr="00E50101">
              <w:rPr>
                <w:rStyle w:val="Strong"/>
                <w:i/>
                <w:iCs/>
                <w:color w:val="313131"/>
                <w:bdr w:val="none" w:sz="0" w:space="0" w:color="auto" w:frame="1"/>
              </w:rPr>
              <w:t>Heller-Heinrich-Risch-Tester-Gardner-Wyden-Bennet-Daines-Udall Public Lands Renewable Energy Development Amendment</w:t>
            </w:r>
            <w:r w:rsidRPr="00E50101">
              <w:rPr>
                <w:rStyle w:val="apple-converted-space"/>
                <w:b/>
                <w:bCs/>
                <w:i/>
                <w:iCs/>
                <w:color w:val="313131"/>
                <w:bdr w:val="none" w:sz="0" w:space="0" w:color="auto" w:frame="1"/>
              </w:rPr>
              <w:t> </w:t>
            </w:r>
            <w:r w:rsidRPr="00E50101">
              <w:rPr>
                <w:rStyle w:val="Strong"/>
                <w:color w:val="313131"/>
                <w:bdr w:val="none" w:sz="0" w:space="0" w:color="auto" w:frame="1"/>
              </w:rPr>
              <w:t>(No. 3286)</w:t>
            </w:r>
          </w:p>
          <w:p w:rsidR="00561658" w:rsidRDefault="00561658" w:rsidP="00561658">
            <w:pPr>
              <w:numPr>
                <w:ilvl w:val="0"/>
                <w:numId w:val="12"/>
              </w:numPr>
              <w:shd w:val="clear" w:color="auto" w:fill="FFFFFF"/>
              <w:spacing w:line="300" w:lineRule="atLeast"/>
              <w:rPr>
                <w:color w:val="313131"/>
              </w:rPr>
            </w:pPr>
            <w:r w:rsidRPr="00E50101">
              <w:rPr>
                <w:color w:val="313131"/>
              </w:rPr>
              <w:t xml:space="preserve">This amendment improves permitting for utility-scale geothermal, wind and solar energy development on public lands. </w:t>
            </w:r>
            <w:r w:rsidR="00E50101" w:rsidRPr="00E50101">
              <w:t>Given th</w:t>
            </w:r>
            <w:r w:rsidR="0040105A">
              <w:t>at</w:t>
            </w:r>
            <w:r w:rsidR="00E50101" w:rsidRPr="00E50101">
              <w:t xml:space="preserve"> over 85 percent of Nevada’s land is managed by the federal government, these reforms are important for the state to fully utilize its clean energy potential. </w:t>
            </w:r>
            <w:r w:rsidRPr="00E50101">
              <w:rPr>
                <w:color w:val="313131"/>
              </w:rPr>
              <w:t>This amendment is an updated version of bipartisan legislation Heller introduced earlier this year,</w:t>
            </w:r>
            <w:r w:rsidRPr="00E50101">
              <w:rPr>
                <w:rStyle w:val="apple-converted-space"/>
                <w:color w:val="313131"/>
              </w:rPr>
              <w:t> </w:t>
            </w:r>
            <w:hyperlink r:id="rId8" w:history="1">
              <w:r w:rsidRPr="00E50101">
                <w:rPr>
                  <w:rStyle w:val="Hyperlink"/>
                  <w:color w:val="A60000"/>
                  <w:bdr w:val="none" w:sz="0" w:space="0" w:color="auto" w:frame="1"/>
                </w:rPr>
                <w:t>S.1407</w:t>
              </w:r>
            </w:hyperlink>
            <w:r w:rsidRPr="00E50101">
              <w:rPr>
                <w:color w:val="313131"/>
              </w:rPr>
              <w:t>.  </w:t>
            </w:r>
          </w:p>
          <w:p w:rsidR="007270B6" w:rsidRPr="00E50101" w:rsidRDefault="007270B6" w:rsidP="007270B6">
            <w:pPr>
              <w:shd w:val="clear" w:color="auto" w:fill="FFFFFF"/>
              <w:spacing w:line="300" w:lineRule="atLeast"/>
              <w:ind w:left="720"/>
              <w:rPr>
                <w:color w:val="313131"/>
              </w:rPr>
            </w:pPr>
          </w:p>
          <w:p w:rsidR="00561658" w:rsidRPr="00E50101" w:rsidRDefault="00561658" w:rsidP="00561658">
            <w:pPr>
              <w:pStyle w:val="NormalWeb"/>
              <w:shd w:val="clear" w:color="auto" w:fill="FFFFFF"/>
              <w:spacing w:before="0" w:beforeAutospacing="0" w:after="0" w:afterAutospacing="0" w:line="300" w:lineRule="atLeast"/>
              <w:rPr>
                <w:color w:val="313131"/>
              </w:rPr>
            </w:pPr>
            <w:r w:rsidRPr="00E50101">
              <w:rPr>
                <w:rStyle w:val="Strong"/>
                <w:i/>
                <w:iCs/>
                <w:color w:val="313131"/>
                <w:bdr w:val="none" w:sz="0" w:space="0" w:color="auto" w:frame="1"/>
              </w:rPr>
              <w:t xml:space="preserve">Good Samaritan Search and Recovery Act of 2015 </w:t>
            </w:r>
            <w:r w:rsidRPr="00E50101">
              <w:rPr>
                <w:rStyle w:val="Strong"/>
                <w:iCs/>
                <w:color w:val="313131"/>
                <w:bdr w:val="none" w:sz="0" w:space="0" w:color="auto" w:frame="1"/>
              </w:rPr>
              <w:t>(</w:t>
            </w:r>
            <w:r w:rsidR="00E50101" w:rsidRPr="00E50101">
              <w:rPr>
                <w:rStyle w:val="Strong"/>
                <w:iCs/>
                <w:color w:val="313131"/>
                <w:bdr w:val="none" w:sz="0" w:space="0" w:color="auto" w:frame="1"/>
              </w:rPr>
              <w:t xml:space="preserve">Part of </w:t>
            </w:r>
            <w:r w:rsidRPr="00E50101">
              <w:rPr>
                <w:rStyle w:val="Strong"/>
                <w:iCs/>
                <w:color w:val="313131"/>
                <w:bdr w:val="none" w:sz="0" w:space="0" w:color="auto" w:frame="1"/>
              </w:rPr>
              <w:t>No. 3234)</w:t>
            </w:r>
            <w:r w:rsidRPr="00E50101">
              <w:rPr>
                <w:rStyle w:val="Strong"/>
                <w:i/>
                <w:iCs/>
                <w:color w:val="313131"/>
                <w:bdr w:val="none" w:sz="0" w:space="0" w:color="auto" w:frame="1"/>
              </w:rPr>
              <w:t xml:space="preserve"> </w:t>
            </w:r>
          </w:p>
          <w:p w:rsidR="00E50101" w:rsidRPr="00417AE3" w:rsidRDefault="00E50101" w:rsidP="00E50101">
            <w:pPr>
              <w:numPr>
                <w:ilvl w:val="0"/>
                <w:numId w:val="14"/>
              </w:numPr>
              <w:shd w:val="clear" w:color="auto" w:fill="FFFFFF"/>
              <w:spacing w:line="300" w:lineRule="atLeast"/>
            </w:pPr>
            <w:r w:rsidRPr="00417AE3">
              <w:t>Amendment No.3234, introduced by Energy and Natural Resources Committee Chair</w:t>
            </w:r>
            <w:r w:rsidR="0040105A" w:rsidRPr="00417AE3">
              <w:t>man</w:t>
            </w:r>
            <w:r w:rsidRPr="00417AE3">
              <w:t xml:space="preserve"> Lisa Murkowski and Ranking Member Maria Cantwell, is a package of public lands bills that have been approved by the Committee.  Senator Heller worked closely with them to push the bill through the Committee last year and include the provision in their amendment.</w:t>
            </w:r>
          </w:p>
          <w:p w:rsidR="00561658" w:rsidRPr="00417AE3" w:rsidRDefault="00561658" w:rsidP="00561658">
            <w:pPr>
              <w:numPr>
                <w:ilvl w:val="0"/>
                <w:numId w:val="12"/>
              </w:numPr>
              <w:shd w:val="clear" w:color="auto" w:fill="FFFFFF"/>
              <w:spacing w:line="300" w:lineRule="atLeast"/>
            </w:pPr>
            <w:r w:rsidRPr="00417AE3">
              <w:t>The </w:t>
            </w:r>
            <w:r w:rsidRPr="00417AE3">
              <w:rPr>
                <w:i/>
                <w:iCs/>
              </w:rPr>
              <w:t>Good Samaritan Search and Recovery Act of 2015 </w:t>
            </w:r>
            <w:r w:rsidRPr="00417AE3">
              <w:t>requires that a decision on issuing a permit for accessing public lands be provided to groups within 48 hours of application and that groups are not responsible for obtaining an insurance policy given they waive federal government liability.</w:t>
            </w:r>
          </w:p>
          <w:p w:rsidR="00561658" w:rsidRPr="00EB4450" w:rsidRDefault="00561658" w:rsidP="00561658">
            <w:pPr>
              <w:numPr>
                <w:ilvl w:val="0"/>
                <w:numId w:val="12"/>
              </w:numPr>
              <w:shd w:val="clear" w:color="auto" w:fill="FFFFFF"/>
              <w:spacing w:line="300" w:lineRule="atLeast"/>
              <w:rPr>
                <w:color w:val="313131"/>
              </w:rPr>
            </w:pPr>
            <w:r w:rsidRPr="00417AE3">
              <w:t xml:space="preserve">In January of 2015, Senator Heller and Congressman Heck introduced the legislation, which was initially drafted in 2013 following the discovery of the bodies of Keith </w:t>
            </w:r>
            <w:r w:rsidRPr="00417AE3">
              <w:lastRenderedPageBreak/>
              <w:t>Goldberg and Air Force Staff Sergeant Antonio Tucker in the Lake Mead Recreation Area by Good Samaritan search and rescue teams. In both cases, the volunteer search teams had to wait nearly one year to obtain the proper permits and insurance before conducting their searches. In Goldberg's case, remains were discovered in less than two hours; in Tucker's it took less than two days.</w:t>
            </w:r>
          </w:p>
          <w:p w:rsidR="00EB4450" w:rsidRDefault="00EB4450" w:rsidP="00EB4450">
            <w:pPr>
              <w:shd w:val="clear" w:color="auto" w:fill="FFFFFF"/>
              <w:spacing w:line="300" w:lineRule="atLeast"/>
            </w:pPr>
          </w:p>
          <w:p w:rsidR="00EB4450" w:rsidRDefault="00EB4450" w:rsidP="00EB4450">
            <w:pPr>
              <w:pStyle w:val="NormalWeb"/>
              <w:shd w:val="clear" w:color="auto" w:fill="FFFFFF"/>
              <w:spacing w:before="0" w:beforeAutospacing="0" w:after="0" w:afterAutospacing="0" w:line="300" w:lineRule="atLeast"/>
              <w:rPr>
                <w:rStyle w:val="Strong"/>
                <w:i/>
                <w:iCs/>
                <w:color w:val="313131"/>
                <w:bdr w:val="none" w:sz="0" w:space="0" w:color="auto" w:frame="1"/>
              </w:rPr>
            </w:pPr>
            <w:hyperlink r:id="rId9" w:history="1">
              <w:r w:rsidRPr="00EB4450">
                <w:rPr>
                  <w:rStyle w:val="Hyperlink"/>
                  <w:i/>
                  <w:iCs/>
                  <w:bdr w:val="none" w:sz="0" w:space="0" w:color="auto" w:frame="1"/>
                </w:rPr>
                <w:t>Heller-Heinrich Federal Land Transaction Facilitation Act (FLTFA) Legislation</w:t>
              </w:r>
            </w:hyperlink>
          </w:p>
          <w:p w:rsidR="00EB4450" w:rsidRDefault="00EB4450" w:rsidP="00EB4450">
            <w:pPr>
              <w:numPr>
                <w:ilvl w:val="0"/>
                <w:numId w:val="12"/>
              </w:numPr>
              <w:shd w:val="clear" w:color="auto" w:fill="FFFFFF"/>
              <w:spacing w:line="300" w:lineRule="atLeast"/>
              <w:rPr>
                <w:color w:val="313131"/>
              </w:rPr>
            </w:pPr>
            <w:r w:rsidRPr="00E50101">
              <w:rPr>
                <w:color w:val="313131"/>
              </w:rPr>
              <w:t>This</w:t>
            </w:r>
            <w:r>
              <w:rPr>
                <w:color w:val="313131"/>
              </w:rPr>
              <w:t xml:space="preserve"> legislation reauthorizes the Federal Land Transaction Facilitation Act.</w:t>
            </w:r>
          </w:p>
          <w:p w:rsidR="00EB4450" w:rsidRDefault="00EB4450" w:rsidP="00EB4450">
            <w:pPr>
              <w:numPr>
                <w:ilvl w:val="0"/>
                <w:numId w:val="12"/>
              </w:numPr>
              <w:shd w:val="clear" w:color="auto" w:fill="FFFFFF"/>
              <w:spacing w:line="300" w:lineRule="atLeast"/>
              <w:rPr>
                <w:color w:val="313131"/>
              </w:rPr>
            </w:pPr>
            <w:r>
              <w:rPr>
                <w:color w:val="313131"/>
              </w:rPr>
              <w:t xml:space="preserve">Senator Heller and Senator Martin Heinrich (D-NM) introduced this bipartisan legislation in October of 2015. </w:t>
            </w:r>
          </w:p>
          <w:p w:rsidR="00EB4450" w:rsidRDefault="00EB4450" w:rsidP="00EB4450">
            <w:pPr>
              <w:numPr>
                <w:ilvl w:val="0"/>
                <w:numId w:val="12"/>
              </w:numPr>
              <w:shd w:val="clear" w:color="auto" w:fill="FFFFFF"/>
              <w:spacing w:line="300" w:lineRule="atLeast"/>
              <w:rPr>
                <w:color w:val="313131"/>
              </w:rPr>
            </w:pPr>
            <w:r>
              <w:rPr>
                <w:color w:val="313131"/>
              </w:rPr>
              <w:t xml:space="preserve">More information can be found </w:t>
            </w:r>
            <w:hyperlink r:id="rId10" w:history="1">
              <w:r w:rsidRPr="00EB4450">
                <w:rPr>
                  <w:rStyle w:val="Hyperlink"/>
                </w:rPr>
                <w:t>here</w:t>
              </w:r>
            </w:hyperlink>
            <w:r>
              <w:rPr>
                <w:color w:val="313131"/>
              </w:rPr>
              <w:t xml:space="preserve">. </w:t>
            </w:r>
          </w:p>
          <w:p w:rsidR="0057797F" w:rsidRPr="006D0E64" w:rsidRDefault="0057797F" w:rsidP="006915FB">
            <w:pPr>
              <w:pStyle w:val="NormalWeb"/>
              <w:jc w:val="center"/>
            </w:pPr>
            <w:r w:rsidRPr="006D0E64">
              <w:rPr>
                <w:color w:val="000000"/>
              </w:rPr>
              <w:t>###</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0F2F"/>
    <w:multiLevelType w:val="multilevel"/>
    <w:tmpl w:val="5AA8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3F11A8"/>
    <w:multiLevelType w:val="multilevel"/>
    <w:tmpl w:val="19B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3"/>
  </w:num>
  <w:num w:numId="6">
    <w:abstractNumId w:val="3"/>
  </w:num>
  <w:num w:numId="7">
    <w:abstractNumId w:val="6"/>
  </w:num>
  <w:num w:numId="8">
    <w:abstractNumId w:val="0"/>
  </w:num>
  <w:num w:numId="9">
    <w:abstractNumId w:val="7"/>
  </w:num>
  <w:num w:numId="10">
    <w:abstractNumId w:val="1"/>
  </w:num>
  <w:num w:numId="11">
    <w:abstractNumId w:val="1"/>
  </w:num>
  <w:num w:numId="12">
    <w:abstractNumId w:val="4"/>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F134D"/>
    <w:rsid w:val="001156AB"/>
    <w:rsid w:val="0018652D"/>
    <w:rsid w:val="001D0BE6"/>
    <w:rsid w:val="001D18D0"/>
    <w:rsid w:val="001E0CC1"/>
    <w:rsid w:val="001E4A13"/>
    <w:rsid w:val="001F11D9"/>
    <w:rsid w:val="00226558"/>
    <w:rsid w:val="00232D0E"/>
    <w:rsid w:val="002609AA"/>
    <w:rsid w:val="002D09C1"/>
    <w:rsid w:val="002D5220"/>
    <w:rsid w:val="002E76FB"/>
    <w:rsid w:val="002F6E22"/>
    <w:rsid w:val="003124C7"/>
    <w:rsid w:val="00323E02"/>
    <w:rsid w:val="0033010E"/>
    <w:rsid w:val="00330A6F"/>
    <w:rsid w:val="003347A2"/>
    <w:rsid w:val="00334CD6"/>
    <w:rsid w:val="00342362"/>
    <w:rsid w:val="0038108A"/>
    <w:rsid w:val="003855C9"/>
    <w:rsid w:val="003B5DDB"/>
    <w:rsid w:val="003C184C"/>
    <w:rsid w:val="003C4208"/>
    <w:rsid w:val="003C666C"/>
    <w:rsid w:val="003F095A"/>
    <w:rsid w:val="0040105A"/>
    <w:rsid w:val="00413C3D"/>
    <w:rsid w:val="00417AE3"/>
    <w:rsid w:val="00446AD2"/>
    <w:rsid w:val="00450C0E"/>
    <w:rsid w:val="004552C4"/>
    <w:rsid w:val="00464BBC"/>
    <w:rsid w:val="00481DBA"/>
    <w:rsid w:val="004B2C96"/>
    <w:rsid w:val="004C3F25"/>
    <w:rsid w:val="004E76ED"/>
    <w:rsid w:val="004F62B8"/>
    <w:rsid w:val="00524741"/>
    <w:rsid w:val="00550740"/>
    <w:rsid w:val="00555B26"/>
    <w:rsid w:val="00561658"/>
    <w:rsid w:val="00571696"/>
    <w:rsid w:val="0057797F"/>
    <w:rsid w:val="00580E98"/>
    <w:rsid w:val="00587D1C"/>
    <w:rsid w:val="005B5AFC"/>
    <w:rsid w:val="005C0224"/>
    <w:rsid w:val="005D1DB8"/>
    <w:rsid w:val="005D325B"/>
    <w:rsid w:val="005F1D11"/>
    <w:rsid w:val="00607935"/>
    <w:rsid w:val="00622223"/>
    <w:rsid w:val="00622F68"/>
    <w:rsid w:val="006445A8"/>
    <w:rsid w:val="0066285F"/>
    <w:rsid w:val="006665B4"/>
    <w:rsid w:val="00671297"/>
    <w:rsid w:val="006742C7"/>
    <w:rsid w:val="00676AEF"/>
    <w:rsid w:val="00686F4C"/>
    <w:rsid w:val="006915FB"/>
    <w:rsid w:val="006A2047"/>
    <w:rsid w:val="006A7C1A"/>
    <w:rsid w:val="006D0E64"/>
    <w:rsid w:val="006E1284"/>
    <w:rsid w:val="006E18C2"/>
    <w:rsid w:val="006F223B"/>
    <w:rsid w:val="006F6268"/>
    <w:rsid w:val="00703EBC"/>
    <w:rsid w:val="007270B6"/>
    <w:rsid w:val="00735B1D"/>
    <w:rsid w:val="00755C81"/>
    <w:rsid w:val="00762113"/>
    <w:rsid w:val="00780B54"/>
    <w:rsid w:val="0079488D"/>
    <w:rsid w:val="007A14FC"/>
    <w:rsid w:val="007C78DB"/>
    <w:rsid w:val="007C7A53"/>
    <w:rsid w:val="007D5CFA"/>
    <w:rsid w:val="007E2DDD"/>
    <w:rsid w:val="007E5696"/>
    <w:rsid w:val="007F7719"/>
    <w:rsid w:val="0080185E"/>
    <w:rsid w:val="00827203"/>
    <w:rsid w:val="00857127"/>
    <w:rsid w:val="00871988"/>
    <w:rsid w:val="008B66CD"/>
    <w:rsid w:val="008C70FB"/>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A438D"/>
    <w:rsid w:val="00AB0903"/>
    <w:rsid w:val="00AB3033"/>
    <w:rsid w:val="00AB3831"/>
    <w:rsid w:val="00AC687B"/>
    <w:rsid w:val="00AC77A9"/>
    <w:rsid w:val="00AD52F8"/>
    <w:rsid w:val="00AE3C5D"/>
    <w:rsid w:val="00AE3E25"/>
    <w:rsid w:val="00AF35BC"/>
    <w:rsid w:val="00B01FA7"/>
    <w:rsid w:val="00B06072"/>
    <w:rsid w:val="00B27CBD"/>
    <w:rsid w:val="00B61F31"/>
    <w:rsid w:val="00B6308F"/>
    <w:rsid w:val="00B72F1D"/>
    <w:rsid w:val="00B85E7E"/>
    <w:rsid w:val="00BA194F"/>
    <w:rsid w:val="00BA51D5"/>
    <w:rsid w:val="00BA783A"/>
    <w:rsid w:val="00BC37B3"/>
    <w:rsid w:val="00BC77F4"/>
    <w:rsid w:val="00BC7C41"/>
    <w:rsid w:val="00BE362E"/>
    <w:rsid w:val="00BF712C"/>
    <w:rsid w:val="00C013B3"/>
    <w:rsid w:val="00C26677"/>
    <w:rsid w:val="00C425F9"/>
    <w:rsid w:val="00C42B95"/>
    <w:rsid w:val="00C64C41"/>
    <w:rsid w:val="00C824A2"/>
    <w:rsid w:val="00CB3C00"/>
    <w:rsid w:val="00CD19E2"/>
    <w:rsid w:val="00CD4730"/>
    <w:rsid w:val="00CE0CEA"/>
    <w:rsid w:val="00D0144A"/>
    <w:rsid w:val="00D10359"/>
    <w:rsid w:val="00D14576"/>
    <w:rsid w:val="00D27611"/>
    <w:rsid w:val="00D35FA5"/>
    <w:rsid w:val="00D83F84"/>
    <w:rsid w:val="00DA1AFE"/>
    <w:rsid w:val="00DD4022"/>
    <w:rsid w:val="00DE3792"/>
    <w:rsid w:val="00DE6BF4"/>
    <w:rsid w:val="00E04733"/>
    <w:rsid w:val="00E05FC2"/>
    <w:rsid w:val="00E32DE4"/>
    <w:rsid w:val="00E50101"/>
    <w:rsid w:val="00E576C9"/>
    <w:rsid w:val="00E96E81"/>
    <w:rsid w:val="00EA1F67"/>
    <w:rsid w:val="00EA25C1"/>
    <w:rsid w:val="00EB4450"/>
    <w:rsid w:val="00EC1CAB"/>
    <w:rsid w:val="00ED3C0C"/>
    <w:rsid w:val="00ED47AC"/>
    <w:rsid w:val="00F05C60"/>
    <w:rsid w:val="00F14F7B"/>
    <w:rsid w:val="00F30CA7"/>
    <w:rsid w:val="00F3536E"/>
    <w:rsid w:val="00F41322"/>
    <w:rsid w:val="00F63DF1"/>
    <w:rsid w:val="00F64291"/>
    <w:rsid w:val="00F656CA"/>
    <w:rsid w:val="00F701BD"/>
    <w:rsid w:val="00F7054B"/>
    <w:rsid w:val="00F71377"/>
    <w:rsid w:val="00F77B1B"/>
    <w:rsid w:val="00F869D9"/>
    <w:rsid w:val="00F87362"/>
    <w:rsid w:val="00FB0BA7"/>
    <w:rsid w:val="00FC7136"/>
    <w:rsid w:val="00FC735C"/>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9301377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80457843">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000266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357836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175121c0-d21f-4321-980c-4dd6f861f425" TargetMode="External"/><Relationship Id="rId13" Type="http://schemas.openxmlformats.org/officeDocument/2006/relationships/image" Target="cid:image005.png@01D15EA3.CEBDCB0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Energy%20Policy%20Modernization%20Act%20of%202015"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6.png@01D15EA3.CEBDCB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eller-Heinrich-Risch-Tester-Gardner-Wyden-Bennet-Daines-Udall%20Public%20Lands%20Renewable%20Energy%20Development%20Amendment%20(No.%203286)" TargetMode="External"/><Relationship Id="rId19" Type="http://schemas.openxmlformats.org/officeDocument/2006/relationships/image" Target="cid:image007.png@01D15EA3.CEBDCB00" TargetMode="External"/><Relationship Id="rId4" Type="http://schemas.openxmlformats.org/officeDocument/2006/relationships/webSettings" Target="webSettings.xml"/><Relationship Id="rId9" Type="http://schemas.openxmlformats.org/officeDocument/2006/relationships/hyperlink" Target="Heller-Heinrich-Risch-Tester-Gardner-Wyden-Bennet-Daines-Udall%20Public%20Lands%20Renewable%20Energy%20Development%20Amendment%20(No.%203286)"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2016-04-19T20:56:00Z</cp:lastPrinted>
  <dcterms:created xsi:type="dcterms:W3CDTF">2016-04-18T16:16:00Z</dcterms:created>
  <dcterms:modified xsi:type="dcterms:W3CDTF">2016-04-19T21:04:00Z</dcterms:modified>
</cp:coreProperties>
</file>