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3A" w:rsidRDefault="00582A3A" w:rsidP="00582A3A">
      <w:pPr>
        <w:jc w:val="center"/>
      </w:pPr>
      <w:r>
        <w:rPr>
          <w:rFonts w:ascii="Times New Roman" w:hAnsi="Times New Roman"/>
          <w:noProof/>
        </w:rPr>
        <w:drawing>
          <wp:inline distT="0" distB="0" distL="0" distR="0">
            <wp:extent cx="1238250" cy="1238250"/>
            <wp:effectExtent l="0" t="0" r="0" b="0"/>
            <wp:docPr id="1" name="Picture 1" descr="cid:image001.jpg@01D39C15.6B497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C15.6B4979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582A3A" w:rsidRDefault="00582A3A" w:rsidP="00582A3A">
      <w:r>
        <w:t> </w:t>
      </w:r>
    </w:p>
    <w:p w:rsidR="00582A3A" w:rsidRDefault="00582A3A" w:rsidP="00582A3A">
      <w:r>
        <w:t> </w:t>
      </w:r>
    </w:p>
    <w:tbl>
      <w:tblPr>
        <w:tblW w:w="9825" w:type="dxa"/>
        <w:jc w:val="center"/>
        <w:tblCellMar>
          <w:left w:w="0" w:type="dxa"/>
          <w:right w:w="0" w:type="dxa"/>
        </w:tblCellMar>
        <w:tblLook w:val="04A0" w:firstRow="1" w:lastRow="0" w:firstColumn="1" w:lastColumn="0" w:noHBand="0" w:noVBand="1"/>
      </w:tblPr>
      <w:tblGrid>
        <w:gridCol w:w="4972"/>
        <w:gridCol w:w="4853"/>
      </w:tblGrid>
      <w:tr w:rsidR="00582A3A" w:rsidTr="00582A3A">
        <w:trPr>
          <w:trHeight w:val="175"/>
          <w:jc w:val="center"/>
        </w:trPr>
        <w:tc>
          <w:tcPr>
            <w:tcW w:w="4972" w:type="dxa"/>
            <w:tcMar>
              <w:top w:w="0" w:type="dxa"/>
              <w:left w:w="108" w:type="dxa"/>
              <w:bottom w:w="0" w:type="dxa"/>
              <w:right w:w="108" w:type="dxa"/>
            </w:tcMar>
            <w:hideMark/>
          </w:tcPr>
          <w:p w:rsidR="00582A3A" w:rsidRDefault="00582A3A">
            <w:r>
              <w:rPr>
                <w:rFonts w:ascii="Times New Roman" w:hAnsi="Times New Roman"/>
                <w:b/>
                <w:bCs/>
              </w:rPr>
              <w:t>For Immediate Release:</w:t>
            </w:r>
          </w:p>
        </w:tc>
        <w:tc>
          <w:tcPr>
            <w:tcW w:w="4853" w:type="dxa"/>
            <w:tcMar>
              <w:top w:w="0" w:type="dxa"/>
              <w:left w:w="108" w:type="dxa"/>
              <w:bottom w:w="0" w:type="dxa"/>
              <w:right w:w="108" w:type="dxa"/>
            </w:tcMar>
            <w:hideMark/>
          </w:tcPr>
          <w:p w:rsidR="00582A3A" w:rsidRDefault="00582A3A">
            <w:pPr>
              <w:jc w:val="right"/>
            </w:pPr>
            <w:r>
              <w:rPr>
                <w:rFonts w:ascii="Times New Roman" w:hAnsi="Times New Roman"/>
                <w:b/>
                <w:bCs/>
              </w:rPr>
              <w:t xml:space="preserve">Heller Contact: </w:t>
            </w:r>
            <w:hyperlink r:id="rId6" w:history="1">
              <w:r>
                <w:rPr>
                  <w:rStyle w:val="Hyperlink"/>
                  <w:rFonts w:ascii="Times New Roman" w:hAnsi="Times New Roman"/>
                </w:rPr>
                <w:t>Megan Taylor</w:t>
              </w:r>
            </w:hyperlink>
          </w:p>
        </w:tc>
      </w:tr>
      <w:tr w:rsidR="00582A3A" w:rsidTr="00582A3A">
        <w:trPr>
          <w:trHeight w:val="467"/>
          <w:jc w:val="center"/>
        </w:trPr>
        <w:tc>
          <w:tcPr>
            <w:tcW w:w="4972" w:type="dxa"/>
            <w:tcMar>
              <w:top w:w="0" w:type="dxa"/>
              <w:left w:w="108" w:type="dxa"/>
              <w:bottom w:w="0" w:type="dxa"/>
              <w:right w:w="108" w:type="dxa"/>
            </w:tcMar>
            <w:hideMark/>
          </w:tcPr>
          <w:p w:rsidR="00582A3A" w:rsidRDefault="00582A3A">
            <w:pPr>
              <w:spacing w:line="252" w:lineRule="auto"/>
            </w:pPr>
            <w:r>
              <w:rPr>
                <w:rFonts w:ascii="Times New Roman" w:hAnsi="Times New Roman"/>
              </w:rPr>
              <w:t>February 2, 2018</w:t>
            </w:r>
          </w:p>
        </w:tc>
        <w:tc>
          <w:tcPr>
            <w:tcW w:w="4853" w:type="dxa"/>
            <w:tcMar>
              <w:top w:w="0" w:type="dxa"/>
              <w:left w:w="108" w:type="dxa"/>
              <w:bottom w:w="0" w:type="dxa"/>
              <w:right w:w="108" w:type="dxa"/>
            </w:tcMar>
            <w:hideMark/>
          </w:tcPr>
          <w:p w:rsidR="00582A3A" w:rsidRDefault="00582A3A">
            <w:pPr>
              <w:spacing w:line="252" w:lineRule="auto"/>
              <w:jc w:val="right"/>
            </w:pPr>
            <w:r>
              <w:rPr>
                <w:rFonts w:ascii="Times New Roman" w:hAnsi="Times New Roman"/>
                <w:b/>
                <w:bCs/>
              </w:rPr>
              <w:t xml:space="preserve">Donnelly: </w:t>
            </w:r>
            <w:hyperlink r:id="rId7" w:history="1">
              <w:r>
                <w:rPr>
                  <w:rStyle w:val="Hyperlink"/>
                  <w:rFonts w:ascii="Times New Roman" w:hAnsi="Times New Roman"/>
                </w:rPr>
                <w:t>Donnelly_Press@Donnelly.Senate.Gov</w:t>
              </w:r>
            </w:hyperlink>
            <w:r>
              <w:rPr>
                <w:rFonts w:ascii="Times New Roman" w:hAnsi="Times New Roman"/>
              </w:rPr>
              <w:t xml:space="preserve"> </w:t>
            </w:r>
          </w:p>
        </w:tc>
      </w:tr>
    </w:tbl>
    <w:p w:rsidR="00582A3A" w:rsidRDefault="00582A3A" w:rsidP="00582A3A">
      <w:r>
        <w:rPr>
          <w:rFonts w:ascii="Times New Roman" w:hAnsi="Times New Roman"/>
          <w:b/>
          <w:bCs/>
        </w:rPr>
        <w:t> </w:t>
      </w:r>
    </w:p>
    <w:p w:rsidR="00582A3A" w:rsidRDefault="00582A3A" w:rsidP="00582A3A">
      <w:pPr>
        <w:jc w:val="center"/>
      </w:pPr>
      <w:bookmarkStart w:id="0" w:name="_GoBack"/>
      <w:r>
        <w:rPr>
          <w:rFonts w:ascii="Times New Roman" w:hAnsi="Times New Roman"/>
          <w:b/>
          <w:bCs/>
          <w:sz w:val="28"/>
          <w:szCs w:val="28"/>
        </w:rPr>
        <w:t xml:space="preserve">Equifax Responds to Heller/ Donnelly Call to Provide </w:t>
      </w:r>
      <w:proofErr w:type="spellStart"/>
      <w:r>
        <w:rPr>
          <w:rFonts w:ascii="Times New Roman" w:hAnsi="Times New Roman"/>
          <w:b/>
          <w:bCs/>
          <w:sz w:val="28"/>
          <w:szCs w:val="28"/>
        </w:rPr>
        <w:t>Servicemember</w:t>
      </w:r>
      <w:proofErr w:type="spellEnd"/>
      <w:r>
        <w:rPr>
          <w:rFonts w:ascii="Times New Roman" w:hAnsi="Times New Roman"/>
          <w:b/>
          <w:bCs/>
          <w:sz w:val="28"/>
          <w:szCs w:val="28"/>
        </w:rPr>
        <w:t>-Specific Tools for Those Impacted by Data Breach</w:t>
      </w:r>
    </w:p>
    <w:bookmarkEnd w:id="0"/>
    <w:p w:rsidR="00582A3A" w:rsidRDefault="00582A3A" w:rsidP="00582A3A">
      <w:r>
        <w:rPr>
          <w:rFonts w:ascii="Times New Roman" w:hAnsi="Times New Roman"/>
        </w:rPr>
        <w:t> </w:t>
      </w:r>
    </w:p>
    <w:p w:rsidR="00582A3A" w:rsidRDefault="00582A3A" w:rsidP="00582A3A">
      <w:r>
        <w:rPr>
          <w:rFonts w:ascii="Times New Roman" w:hAnsi="Times New Roman"/>
          <w:b/>
          <w:bCs/>
          <w:sz w:val="24"/>
          <w:szCs w:val="24"/>
        </w:rPr>
        <w:t>WASHINGTON, D.C.</w:t>
      </w:r>
      <w:r>
        <w:rPr>
          <w:rFonts w:ascii="Times New Roman" w:hAnsi="Times New Roman"/>
          <w:sz w:val="24"/>
          <w:szCs w:val="24"/>
        </w:rPr>
        <w:t xml:space="preserve"> – Following requests by U.S. Senators Dean Heller (R-NV) and Joe Donnelly (D-IN), Equifax has gone live with a </w:t>
      </w:r>
      <w:hyperlink r:id="rId8" w:anchor="service-member-faqs" w:history="1">
        <w:r>
          <w:rPr>
            <w:rStyle w:val="Hyperlink"/>
            <w:rFonts w:ascii="Times New Roman" w:hAnsi="Times New Roman"/>
            <w:sz w:val="24"/>
            <w:szCs w:val="24"/>
          </w:rPr>
          <w:t xml:space="preserve">website with tools specifically for </w:t>
        </w:r>
        <w:proofErr w:type="spellStart"/>
        <w:r>
          <w:rPr>
            <w:rStyle w:val="Hyperlink"/>
            <w:rFonts w:ascii="Times New Roman" w:hAnsi="Times New Roman"/>
            <w:sz w:val="24"/>
            <w:szCs w:val="24"/>
          </w:rPr>
          <w:t>servicemembers</w:t>
        </w:r>
        <w:proofErr w:type="spellEnd"/>
      </w:hyperlink>
      <w:r>
        <w:rPr>
          <w:rFonts w:ascii="Times New Roman" w:hAnsi="Times New Roman"/>
          <w:sz w:val="24"/>
          <w:szCs w:val="24"/>
        </w:rPr>
        <w:t xml:space="preserve"> who </w:t>
      </w:r>
      <w:proofErr w:type="gramStart"/>
      <w:r>
        <w:rPr>
          <w:rFonts w:ascii="Times New Roman" w:hAnsi="Times New Roman"/>
          <w:sz w:val="24"/>
          <w:szCs w:val="24"/>
        </w:rPr>
        <w:t>may have been impacted</w:t>
      </w:r>
      <w:proofErr w:type="gramEnd"/>
      <w:r>
        <w:rPr>
          <w:rFonts w:ascii="Times New Roman" w:hAnsi="Times New Roman"/>
          <w:sz w:val="24"/>
          <w:szCs w:val="24"/>
        </w:rPr>
        <w:t xml:space="preserve"> by the recent data breach at the company. In September 2017, </w:t>
      </w:r>
      <w:hyperlink r:id="rId9" w:history="1">
        <w:r>
          <w:rPr>
            <w:rStyle w:val="Hyperlink"/>
            <w:rFonts w:ascii="Times New Roman" w:hAnsi="Times New Roman"/>
            <w:sz w:val="24"/>
            <w:szCs w:val="24"/>
          </w:rPr>
          <w:t>Heller and Donnelly sent a letter to Equifax</w:t>
        </w:r>
      </w:hyperlink>
      <w:r>
        <w:rPr>
          <w:rFonts w:ascii="Times New Roman" w:hAnsi="Times New Roman"/>
          <w:sz w:val="24"/>
          <w:szCs w:val="24"/>
        </w:rPr>
        <w:t xml:space="preserve"> asking the company to detail actions </w:t>
      </w:r>
      <w:proofErr w:type="gramStart"/>
      <w:r>
        <w:rPr>
          <w:rFonts w:ascii="Times New Roman" w:hAnsi="Times New Roman"/>
          <w:sz w:val="24"/>
          <w:szCs w:val="24"/>
        </w:rPr>
        <w:t>being taken</w:t>
      </w:r>
      <w:proofErr w:type="gramEnd"/>
      <w:r>
        <w:rPr>
          <w:rFonts w:ascii="Times New Roman" w:hAnsi="Times New Roman"/>
          <w:sz w:val="24"/>
          <w:szCs w:val="24"/>
        </w:rPr>
        <w:t xml:space="preserve"> to protect </w:t>
      </w:r>
      <w:proofErr w:type="spellStart"/>
      <w:r>
        <w:rPr>
          <w:rFonts w:ascii="Times New Roman" w:hAnsi="Times New Roman"/>
          <w:sz w:val="24"/>
          <w:szCs w:val="24"/>
        </w:rPr>
        <w:t>servicemembers</w:t>
      </w:r>
      <w:proofErr w:type="spellEnd"/>
      <w:r>
        <w:rPr>
          <w:rFonts w:ascii="Times New Roman" w:hAnsi="Times New Roman"/>
          <w:sz w:val="24"/>
          <w:szCs w:val="24"/>
        </w:rPr>
        <w:t xml:space="preserve">’ personal information. The Senators requested specific measures to ensure the financial security of the roughly 1.3 million active-duty U.S. military personnel, including nearly 200,000 stationed overseas, some of whom serve in remote or high-conflict areas in the Middle East and parts of Africa. </w:t>
      </w:r>
    </w:p>
    <w:p w:rsidR="00582A3A" w:rsidRDefault="00582A3A" w:rsidP="00582A3A">
      <w:r>
        <w:rPr>
          <w:rFonts w:ascii="Times New Roman" w:hAnsi="Times New Roman"/>
          <w:sz w:val="24"/>
          <w:szCs w:val="24"/>
        </w:rPr>
        <w:t> </w:t>
      </w:r>
    </w:p>
    <w:p w:rsidR="00582A3A" w:rsidRDefault="00582A3A" w:rsidP="00582A3A">
      <w:r>
        <w:rPr>
          <w:rFonts w:ascii="Times New Roman" w:hAnsi="Times New Roman"/>
          <w:sz w:val="24"/>
          <w:szCs w:val="24"/>
        </w:rPr>
        <w:t xml:space="preserve">In October 2017, after Equifax failed to respond to the Senators’ letter, the Heller and Donnelly offices connected Equifax with the Department of Defense (DOD) and Consumer Financial Protection Bureau’s (CFPB) Office of </w:t>
      </w:r>
      <w:proofErr w:type="spellStart"/>
      <w:r>
        <w:rPr>
          <w:rFonts w:ascii="Times New Roman" w:hAnsi="Times New Roman"/>
          <w:sz w:val="24"/>
          <w:szCs w:val="24"/>
        </w:rPr>
        <w:t>Servicemember</w:t>
      </w:r>
      <w:proofErr w:type="spellEnd"/>
      <w:r>
        <w:rPr>
          <w:rFonts w:ascii="Times New Roman" w:hAnsi="Times New Roman"/>
          <w:sz w:val="24"/>
          <w:szCs w:val="24"/>
        </w:rPr>
        <w:t xml:space="preserve"> Affairs to provide input as Equifax sought to create a new website for </w:t>
      </w:r>
      <w:proofErr w:type="spellStart"/>
      <w:r>
        <w:rPr>
          <w:rFonts w:ascii="Times New Roman" w:hAnsi="Times New Roman"/>
          <w:sz w:val="24"/>
          <w:szCs w:val="24"/>
        </w:rPr>
        <w:t>servicemembers</w:t>
      </w:r>
      <w:proofErr w:type="spellEnd"/>
      <w:r>
        <w:rPr>
          <w:rFonts w:ascii="Times New Roman" w:hAnsi="Times New Roman"/>
          <w:sz w:val="24"/>
          <w:szCs w:val="24"/>
        </w:rPr>
        <w:t>.</w:t>
      </w:r>
    </w:p>
    <w:p w:rsidR="00582A3A" w:rsidRDefault="00582A3A" w:rsidP="00582A3A">
      <w:r>
        <w:rPr>
          <w:rFonts w:ascii="Times New Roman" w:hAnsi="Times New Roman"/>
          <w:sz w:val="24"/>
          <w:szCs w:val="24"/>
        </w:rPr>
        <w:t> </w:t>
      </w:r>
    </w:p>
    <w:p w:rsidR="00582A3A" w:rsidRDefault="00582A3A" w:rsidP="00582A3A">
      <w:r>
        <w:rPr>
          <w:rFonts w:ascii="Times New Roman" w:hAnsi="Times New Roman"/>
          <w:b/>
          <w:bCs/>
          <w:sz w:val="24"/>
          <w:szCs w:val="24"/>
        </w:rPr>
        <w:t xml:space="preserve">Heller said, </w:t>
      </w:r>
      <w:r>
        <w:rPr>
          <w:rFonts w:ascii="Times New Roman" w:hAnsi="Times New Roman"/>
          <w:sz w:val="24"/>
          <w:szCs w:val="24"/>
        </w:rPr>
        <w:t xml:space="preserve">“Nevada’s troops should not be in the dark when it comes to their financial security, especially while they are stationed overseas and defending our country. That is why I was proud to work with Senator Donnelly to demand that Equifax assist and protect our service members who </w:t>
      </w:r>
      <w:proofErr w:type="gramStart"/>
      <w:r>
        <w:rPr>
          <w:rFonts w:ascii="Times New Roman" w:hAnsi="Times New Roman"/>
          <w:sz w:val="24"/>
          <w:szCs w:val="24"/>
        </w:rPr>
        <w:t>were impacted</w:t>
      </w:r>
      <w:proofErr w:type="gramEnd"/>
      <w:r>
        <w:rPr>
          <w:rFonts w:ascii="Times New Roman" w:hAnsi="Times New Roman"/>
          <w:sz w:val="24"/>
          <w:szCs w:val="24"/>
        </w:rPr>
        <w:t xml:space="preserve"> by the September 2017 data breach. I expect the company to continue helping our men and women in uniform as they work to resolve the consequences of this massive data breach.”</w:t>
      </w:r>
    </w:p>
    <w:p w:rsidR="00582A3A" w:rsidRDefault="00582A3A" w:rsidP="00582A3A">
      <w:r>
        <w:rPr>
          <w:rFonts w:ascii="Times New Roman" w:hAnsi="Times New Roman"/>
          <w:sz w:val="24"/>
          <w:szCs w:val="24"/>
        </w:rPr>
        <w:t> </w:t>
      </w:r>
    </w:p>
    <w:p w:rsidR="00582A3A" w:rsidRDefault="00582A3A" w:rsidP="00582A3A">
      <w:r>
        <w:rPr>
          <w:rFonts w:ascii="Times New Roman" w:hAnsi="Times New Roman"/>
          <w:b/>
          <w:bCs/>
          <w:sz w:val="24"/>
          <w:szCs w:val="24"/>
        </w:rPr>
        <w:t>Donnelly said</w:t>
      </w:r>
      <w:r>
        <w:rPr>
          <w:rFonts w:ascii="Times New Roman" w:hAnsi="Times New Roman"/>
          <w:sz w:val="24"/>
          <w:szCs w:val="24"/>
        </w:rPr>
        <w:t xml:space="preserve">, “The Equifax data breach put at risk the personal information of more than 145 million Americans, potentially including 1.3 million military </w:t>
      </w:r>
      <w:proofErr w:type="spellStart"/>
      <w:r>
        <w:rPr>
          <w:rFonts w:ascii="Times New Roman" w:hAnsi="Times New Roman"/>
          <w:sz w:val="24"/>
          <w:szCs w:val="24"/>
        </w:rPr>
        <w:t>servicemembers</w:t>
      </w:r>
      <w:proofErr w:type="spellEnd"/>
      <w:r>
        <w:rPr>
          <w:rFonts w:ascii="Times New Roman" w:hAnsi="Times New Roman"/>
          <w:sz w:val="24"/>
          <w:szCs w:val="24"/>
        </w:rPr>
        <w:t xml:space="preserve">. Our men and women in uniform deserve to have easy access to information on how they </w:t>
      </w:r>
      <w:proofErr w:type="gramStart"/>
      <w:r>
        <w:rPr>
          <w:rFonts w:ascii="Times New Roman" w:hAnsi="Times New Roman"/>
          <w:sz w:val="24"/>
          <w:szCs w:val="24"/>
        </w:rPr>
        <w:t>may have been negatively impacted</w:t>
      </w:r>
      <w:proofErr w:type="gramEnd"/>
      <w:r>
        <w:rPr>
          <w:rFonts w:ascii="Times New Roman" w:hAnsi="Times New Roman"/>
          <w:sz w:val="24"/>
          <w:szCs w:val="24"/>
        </w:rPr>
        <w:t xml:space="preserve"> and what tools are available to protect their credit files moving forward. I’m glad that my efforts to hold Equifax accountable will help </w:t>
      </w:r>
      <w:proofErr w:type="spellStart"/>
      <w:r>
        <w:rPr>
          <w:rFonts w:ascii="Times New Roman" w:hAnsi="Times New Roman"/>
          <w:sz w:val="24"/>
          <w:szCs w:val="24"/>
        </w:rPr>
        <w:t>servicemembers</w:t>
      </w:r>
      <w:proofErr w:type="spellEnd"/>
      <w:r>
        <w:rPr>
          <w:rFonts w:ascii="Times New Roman" w:hAnsi="Times New Roman"/>
          <w:sz w:val="24"/>
          <w:szCs w:val="24"/>
        </w:rPr>
        <w:t xml:space="preserve"> safeguard their personal information.”</w:t>
      </w:r>
    </w:p>
    <w:p w:rsidR="00582A3A" w:rsidRDefault="00582A3A" w:rsidP="00582A3A">
      <w:r>
        <w:rPr>
          <w:rFonts w:ascii="Times New Roman" w:hAnsi="Times New Roman"/>
          <w:sz w:val="24"/>
          <w:szCs w:val="24"/>
        </w:rPr>
        <w:t> </w:t>
      </w:r>
    </w:p>
    <w:p w:rsidR="00582A3A" w:rsidRDefault="00582A3A" w:rsidP="00582A3A">
      <w:r>
        <w:rPr>
          <w:rFonts w:ascii="Times New Roman" w:hAnsi="Times New Roman"/>
          <w:sz w:val="24"/>
          <w:szCs w:val="24"/>
        </w:rPr>
        <w:t> </w:t>
      </w:r>
    </w:p>
    <w:p w:rsidR="00582A3A" w:rsidRDefault="00582A3A" w:rsidP="00582A3A">
      <w:pPr>
        <w:jc w:val="center"/>
      </w:pPr>
      <w:r>
        <w:rPr>
          <w:rFonts w:ascii="Times New Roman" w:hAnsi="Times New Roman"/>
          <w:sz w:val="24"/>
          <w:szCs w:val="24"/>
        </w:rPr>
        <w:t>###</w:t>
      </w:r>
    </w:p>
    <w:p w:rsidR="00E80E31" w:rsidRDefault="00582A3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3A"/>
    <w:rsid w:val="00582A3A"/>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5F7F-58A0-428D-B943-647E2833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3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A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faxsecurity2017.com/frequently-asked-questions/" TargetMode="External"/><Relationship Id="rId3" Type="http://schemas.openxmlformats.org/officeDocument/2006/relationships/webSettings" Target="webSettings.xml"/><Relationship Id="rId7" Type="http://schemas.openxmlformats.org/officeDocument/2006/relationships/hyperlink" Target="mailto:Donnelly_Press@Donnelly.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jpg@01D39C15.6B4979A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heller.senate.gov/public/index.cfm/2017/9/heller-donnelly-call-on-equifax-to-detail-actions-being-taken-to-protect-service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Company>United States Senate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2018-11-27T20:00:00Z</dcterms:created>
  <dcterms:modified xsi:type="dcterms:W3CDTF">2018-11-27T20:01:00Z</dcterms:modified>
</cp:coreProperties>
</file>