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June 19,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  </w:t>
                  </w:r>
                  <w:r>
                    <w:rPr>
                      <w:b/>
                      <w:sz w:val="40"/>
                      <w:szCs w:val="40"/>
                    </w:rPr>
                    <w:t xml:space="preserve">Heller to Serve as Grand Marshal for Reno Rodeo Parade 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783078" w:rsidRDefault="00783078" w:rsidP="00783078">
                  <w:r>
                    <w:t xml:space="preserve">On </w:t>
                  </w:r>
                  <w:r>
                    <w:rPr>
                      <w:b/>
                    </w:rPr>
                    <w:t>Saturday, June 20, 2015,</w:t>
                  </w:r>
                  <w:r>
                    <w:t xml:space="preserve"> U.S. Senator Dean Heller and his family will serve as the grand marshals for the Reno Rodeo Parade.  </w:t>
                  </w:r>
                </w:p>
                <w:p w:rsidR="00783078" w:rsidRDefault="00783078" w:rsidP="00783078"/>
                <w:p w:rsidR="00783078" w:rsidRDefault="00783078" w:rsidP="00783078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and his family to serve as grand marshals for the Reno Rodeo Parade  </w:t>
                  </w:r>
                  <w:r>
                    <w:t xml:space="preserve"> </w:t>
                  </w:r>
                </w:p>
                <w:p w:rsidR="00783078" w:rsidRDefault="00783078" w:rsidP="00783078">
                  <w:pPr>
                    <w:rPr>
                      <w:bCs/>
                    </w:rPr>
                  </w:pP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  <w:t>Saturday, June 20, 2015,</w:t>
                  </w:r>
                  <w:r>
                    <w:rPr>
                      <w:bCs/>
                    </w:rPr>
                    <w:t xml:space="preserve"> beginning at 10:00 a.m. (PST)</w:t>
                  </w: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</w:p>
                <w:p w:rsidR="00783078" w:rsidRDefault="00783078" w:rsidP="00783078">
                  <w:pPr>
                    <w:pStyle w:val="Default"/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>Center Street in Reno</w:t>
                  </w:r>
                </w:p>
                <w:p w:rsidR="00783078" w:rsidRDefault="00783078" w:rsidP="00783078"/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  <w:bookmarkStart w:id="0" w:name="_GoBack"/>
              <w:bookmarkEnd w:id="0"/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1D0BE6"/>
    <w:rsid w:val="001D18D0"/>
    <w:rsid w:val="001E4A13"/>
    <w:rsid w:val="00226558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F62B8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A14FC"/>
    <w:rsid w:val="007D5CFA"/>
    <w:rsid w:val="007E2DDD"/>
    <w:rsid w:val="007E5696"/>
    <w:rsid w:val="007F7719"/>
    <w:rsid w:val="0080185E"/>
    <w:rsid w:val="008260D5"/>
    <w:rsid w:val="00827203"/>
    <w:rsid w:val="00830DC9"/>
    <w:rsid w:val="00871988"/>
    <w:rsid w:val="008A5768"/>
    <w:rsid w:val="008F7E41"/>
    <w:rsid w:val="0090162A"/>
    <w:rsid w:val="009938F1"/>
    <w:rsid w:val="009967C8"/>
    <w:rsid w:val="009A303D"/>
    <w:rsid w:val="009A5285"/>
    <w:rsid w:val="009E4B1E"/>
    <w:rsid w:val="00A264FB"/>
    <w:rsid w:val="00A643AC"/>
    <w:rsid w:val="00A74C55"/>
    <w:rsid w:val="00AB3831"/>
    <w:rsid w:val="00AC687B"/>
    <w:rsid w:val="00AD2B48"/>
    <w:rsid w:val="00AE3E25"/>
    <w:rsid w:val="00AF35BC"/>
    <w:rsid w:val="00B01FA7"/>
    <w:rsid w:val="00B446D3"/>
    <w:rsid w:val="00B45E8F"/>
    <w:rsid w:val="00BA51D5"/>
    <w:rsid w:val="00BA783A"/>
    <w:rsid w:val="00BD7659"/>
    <w:rsid w:val="00BF712C"/>
    <w:rsid w:val="00C013B3"/>
    <w:rsid w:val="00C13219"/>
    <w:rsid w:val="00C26677"/>
    <w:rsid w:val="00C425F9"/>
    <w:rsid w:val="00C42B95"/>
    <w:rsid w:val="00C64C41"/>
    <w:rsid w:val="00CD4730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32DE4"/>
    <w:rsid w:val="00E37CE3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2015-06-15T19:08:00Z</cp:lastPrinted>
  <dcterms:created xsi:type="dcterms:W3CDTF">2015-06-19T21:16:00Z</dcterms:created>
  <dcterms:modified xsi:type="dcterms:W3CDTF">2015-06-19T21:27:00Z</dcterms:modified>
</cp:coreProperties>
</file>