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86" w:rsidRDefault="00700C86" w:rsidP="00700C86">
      <w:pPr>
        <w:jc w:val="center"/>
      </w:pPr>
      <w:r>
        <w:rPr>
          <w:rFonts w:ascii="Times New Roman" w:hAnsi="Times New Roman"/>
          <w:noProof/>
          <w:color w:val="1F497D"/>
        </w:rPr>
        <w:drawing>
          <wp:inline distT="0" distB="0" distL="0" distR="0">
            <wp:extent cx="5953125" cy="1266825"/>
            <wp:effectExtent l="0" t="0" r="9525" b="9525"/>
            <wp:docPr id="4" name="Picture 4" descr="cid:image001.png@01D330A8.22E83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0A8.22E83A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668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700C86" w:rsidTr="00700C86">
        <w:trPr>
          <w:trHeight w:val="270"/>
          <w:jc w:val="center"/>
        </w:trPr>
        <w:tc>
          <w:tcPr>
            <w:tcW w:w="5181" w:type="dxa"/>
            <w:tcMar>
              <w:top w:w="0" w:type="dxa"/>
              <w:left w:w="108" w:type="dxa"/>
              <w:bottom w:w="0" w:type="dxa"/>
              <w:right w:w="108" w:type="dxa"/>
            </w:tcMar>
            <w:hideMark/>
          </w:tcPr>
          <w:p w:rsidR="00700C86" w:rsidRDefault="00700C86">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700C86" w:rsidRDefault="00700C86">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color w:val="auto"/>
                  <w:sz w:val="24"/>
                  <w:szCs w:val="24"/>
                </w:rPr>
                <w:t>Megan Taylor</w:t>
              </w:r>
            </w:hyperlink>
          </w:p>
        </w:tc>
      </w:tr>
      <w:tr w:rsidR="00700C86" w:rsidTr="00700C86">
        <w:trPr>
          <w:trHeight w:val="171"/>
          <w:jc w:val="center"/>
        </w:trPr>
        <w:tc>
          <w:tcPr>
            <w:tcW w:w="5181" w:type="dxa"/>
            <w:tcMar>
              <w:top w:w="0" w:type="dxa"/>
              <w:left w:w="108" w:type="dxa"/>
              <w:bottom w:w="0" w:type="dxa"/>
              <w:right w:w="108" w:type="dxa"/>
            </w:tcMar>
            <w:hideMark/>
          </w:tcPr>
          <w:p w:rsidR="00700C86" w:rsidRDefault="00700C86">
            <w:pPr>
              <w:spacing w:line="171" w:lineRule="atLeast"/>
            </w:pPr>
            <w:r>
              <w:rPr>
                <w:rFonts w:ascii="Times New Roman" w:hAnsi="Times New Roman"/>
                <w:sz w:val="24"/>
                <w:szCs w:val="24"/>
              </w:rPr>
              <w:t>September 18, 2017</w:t>
            </w:r>
          </w:p>
        </w:tc>
        <w:tc>
          <w:tcPr>
            <w:tcW w:w="4179" w:type="dxa"/>
            <w:tcMar>
              <w:top w:w="0" w:type="dxa"/>
              <w:left w:w="108" w:type="dxa"/>
              <w:bottom w:w="0" w:type="dxa"/>
              <w:right w:w="108" w:type="dxa"/>
            </w:tcMar>
            <w:hideMark/>
          </w:tcPr>
          <w:p w:rsidR="00700C86" w:rsidRDefault="00700C86">
            <w:pPr>
              <w:spacing w:line="171" w:lineRule="atLeast"/>
              <w:jc w:val="right"/>
            </w:pPr>
            <w:r>
              <w:rPr>
                <w:rFonts w:ascii="Times New Roman" w:hAnsi="Times New Roman"/>
                <w:sz w:val="24"/>
                <w:szCs w:val="24"/>
              </w:rPr>
              <w:t>202-224-6244</w:t>
            </w:r>
          </w:p>
        </w:tc>
      </w:tr>
    </w:tbl>
    <w:p w:rsidR="00700C86" w:rsidRDefault="00700C86" w:rsidP="00700C86">
      <w:pPr>
        <w:shd w:val="clear" w:color="auto" w:fill="FFFFFF"/>
      </w:pPr>
      <w:r>
        <w:rPr>
          <w:rFonts w:ascii="Times New Roman" w:hAnsi="Times New Roman"/>
          <w:b/>
          <w:bCs/>
          <w:sz w:val="36"/>
          <w:szCs w:val="36"/>
        </w:rPr>
        <w:t>  </w:t>
      </w:r>
    </w:p>
    <w:p w:rsidR="00700C86" w:rsidRDefault="00700C86" w:rsidP="00700C86">
      <w:pPr>
        <w:shd w:val="clear" w:color="auto" w:fill="FFFFFF"/>
        <w:jc w:val="center"/>
        <w:rPr>
          <w:rFonts w:ascii="Times New Roman" w:hAnsi="Times New Roman"/>
          <w:b/>
          <w:bCs/>
          <w:sz w:val="36"/>
          <w:szCs w:val="36"/>
        </w:rPr>
      </w:pPr>
      <w:bookmarkStart w:id="0" w:name="_GoBack"/>
      <w:r>
        <w:rPr>
          <w:rFonts w:ascii="Times New Roman" w:hAnsi="Times New Roman"/>
          <w:b/>
          <w:bCs/>
          <w:sz w:val="36"/>
          <w:szCs w:val="36"/>
        </w:rPr>
        <w:t xml:space="preserve">Heller Announces $5.5 Million in HUD Grant Funds for Nevada </w:t>
      </w:r>
    </w:p>
    <w:bookmarkEnd w:id="0"/>
    <w:p w:rsidR="00700C86" w:rsidRDefault="00700C86" w:rsidP="00700C86">
      <w:pPr>
        <w:shd w:val="clear" w:color="auto" w:fill="FFFFFF"/>
        <w:jc w:val="center"/>
        <w:rPr>
          <w:rFonts w:ascii="Times New Roman" w:hAnsi="Times New Roman"/>
          <w:i/>
          <w:iCs/>
          <w:sz w:val="32"/>
          <w:szCs w:val="32"/>
        </w:rPr>
      </w:pPr>
      <w:r>
        <w:rPr>
          <w:rFonts w:ascii="Times New Roman" w:hAnsi="Times New Roman"/>
          <w:i/>
          <w:iCs/>
          <w:sz w:val="32"/>
          <w:szCs w:val="32"/>
        </w:rPr>
        <w:t>Henderson, Reno, and Sparks to Receive Funding for Affordable Housing Projects</w:t>
      </w:r>
    </w:p>
    <w:p w:rsidR="00700C86" w:rsidRDefault="00700C86" w:rsidP="00700C86">
      <w:pPr>
        <w:shd w:val="clear" w:color="auto" w:fill="FFFFFF"/>
        <w:jc w:val="center"/>
      </w:pPr>
    </w:p>
    <w:p w:rsidR="00700C86" w:rsidRDefault="00700C86" w:rsidP="00700C86">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Today, U.S. Senator Dean Heller (R-NV) welcomed the U.S. Department of Housing and Urban Development’s (HUD) announcement that Henderson, Reno and Sparks counties will receive a total of $5.5 million in federal grants.   </w:t>
      </w:r>
    </w:p>
    <w:p w:rsidR="00700C86" w:rsidRDefault="00700C86" w:rsidP="00700C86">
      <w:pPr>
        <w:rPr>
          <w:rFonts w:ascii="Times New Roman" w:hAnsi="Times New Roman"/>
          <w:sz w:val="24"/>
          <w:szCs w:val="24"/>
        </w:rPr>
      </w:pPr>
    </w:p>
    <w:p w:rsidR="00700C86" w:rsidRDefault="00700C86" w:rsidP="00700C86">
      <w:pPr>
        <w:rPr>
          <w:rFonts w:ascii="Times New Roman" w:hAnsi="Times New Roman"/>
          <w:sz w:val="24"/>
          <w:szCs w:val="24"/>
        </w:rPr>
      </w:pPr>
      <w:r>
        <w:rPr>
          <w:rFonts w:ascii="Times New Roman" w:hAnsi="Times New Roman"/>
          <w:sz w:val="24"/>
          <w:szCs w:val="24"/>
        </w:rPr>
        <w:t xml:space="preserve">The HUD grants awarded to Nevada include the Community Development Block Grant (CDBG), which helps </w:t>
      </w:r>
      <w:r>
        <w:rPr>
          <w:rFonts w:ascii="Times New Roman" w:hAnsi="Times New Roman"/>
          <w:sz w:val="24"/>
          <w:szCs w:val="24"/>
          <w:shd w:val="clear" w:color="auto" w:fill="FFFFFF"/>
        </w:rPr>
        <w:t xml:space="preserve">state and local governments develop viable urban communities; the HOME Investment Partnerships (HOME), which </w:t>
      </w:r>
      <w:r>
        <w:rPr>
          <w:rFonts w:ascii="Times New Roman" w:hAnsi="Times New Roman"/>
          <w:sz w:val="24"/>
          <w:szCs w:val="24"/>
        </w:rPr>
        <w:t>helps expand the supply of affordable housing to low- and very low-income families; and the Emergency Solutions Grants (ESG), which helps homeless individuals and families living on the street.</w:t>
      </w:r>
    </w:p>
    <w:p w:rsidR="00700C86" w:rsidRDefault="00700C86" w:rsidP="00700C86">
      <w:pPr>
        <w:rPr>
          <w:rFonts w:ascii="Times New Roman" w:hAnsi="Times New Roman"/>
          <w:sz w:val="24"/>
          <w:szCs w:val="24"/>
        </w:rPr>
      </w:pPr>
      <w:r>
        <w:rPr>
          <w:rFonts w:ascii="Times New Roman" w:hAnsi="Times New Roman"/>
          <w:sz w:val="24"/>
          <w:szCs w:val="24"/>
        </w:rPr>
        <w:t> </w:t>
      </w:r>
    </w:p>
    <w:p w:rsidR="00700C86" w:rsidRDefault="00700C86" w:rsidP="00700C86">
      <w:pPr>
        <w:rPr>
          <w:rFonts w:ascii="Times New Roman" w:hAnsi="Times New Roman"/>
          <w:sz w:val="24"/>
          <w:szCs w:val="24"/>
        </w:rPr>
      </w:pPr>
      <w:r>
        <w:rPr>
          <w:rFonts w:ascii="Times New Roman" w:hAnsi="Times New Roman"/>
          <w:sz w:val="24"/>
          <w:szCs w:val="24"/>
        </w:rPr>
        <w:t xml:space="preserve">“Fighting homelessness and building strong communities are priorities all Nevadans share, which is why I welcome the Department of Housing and Urban Development’s grant awards. By assisting with the development of local neighborhoods and emergency shelters, these grants will go a long way for families and individuals who need help the most,” </w:t>
      </w:r>
      <w:r>
        <w:rPr>
          <w:rFonts w:ascii="Times New Roman" w:hAnsi="Times New Roman"/>
          <w:b/>
          <w:bCs/>
          <w:sz w:val="24"/>
          <w:szCs w:val="24"/>
        </w:rPr>
        <w:t>Heller said.</w:t>
      </w:r>
      <w:r>
        <w:rPr>
          <w:rFonts w:ascii="Times New Roman" w:hAnsi="Times New Roman"/>
          <w:sz w:val="24"/>
          <w:szCs w:val="24"/>
        </w:rPr>
        <w:t xml:space="preserve"> “I thank Secretary Carson and the department for recognizing the need for more affordable housing in the Silver State and how it could impact Nevadans’ ability to secure jobs, stability, and ultimately success.”</w:t>
      </w:r>
      <w:r>
        <w:rPr>
          <w:rFonts w:ascii="Times New Roman" w:hAnsi="Times New Roman"/>
          <w:i/>
          <w:iCs/>
          <w:sz w:val="24"/>
          <w:szCs w:val="24"/>
        </w:rPr>
        <w:t> </w:t>
      </w:r>
    </w:p>
    <w:p w:rsidR="00700C86" w:rsidRDefault="00700C86" w:rsidP="00700C86">
      <w:pPr>
        <w:rPr>
          <w:rFonts w:ascii="Times New Roman" w:hAnsi="Times New Roman"/>
          <w:sz w:val="24"/>
          <w:szCs w:val="24"/>
        </w:rPr>
      </w:pPr>
    </w:p>
    <w:p w:rsidR="00700C86" w:rsidRDefault="00700C86" w:rsidP="00700C86">
      <w:pPr>
        <w:rPr>
          <w:rFonts w:ascii="Times New Roman" w:hAnsi="Times New Roman"/>
          <w:sz w:val="24"/>
          <w:szCs w:val="24"/>
        </w:rPr>
      </w:pPr>
      <w:r>
        <w:rPr>
          <w:rFonts w:ascii="Times New Roman" w:hAnsi="Times New Roman"/>
          <w:sz w:val="24"/>
          <w:szCs w:val="24"/>
        </w:rPr>
        <w:t xml:space="preserve">Heller serves as a member on the U.S. Senate Committee on Banking, Housing, &amp; Urban Affairs, which has jurisdiction over public and private housing (including veterans housing) and urban development among other subjects. </w:t>
      </w:r>
    </w:p>
    <w:p w:rsidR="00700C86" w:rsidRDefault="00700C86" w:rsidP="00700C86">
      <w:pPr>
        <w:jc w:val="center"/>
        <w:rPr>
          <w:rFonts w:ascii="Times New Roman" w:hAnsi="Times New Roman"/>
          <w:i/>
          <w:iCs/>
          <w:sz w:val="24"/>
          <w:szCs w:val="24"/>
        </w:rPr>
      </w:pPr>
    </w:p>
    <w:p w:rsidR="00700C86" w:rsidRDefault="00700C86" w:rsidP="00700C86">
      <w:pPr>
        <w:jc w:val="center"/>
      </w:pPr>
      <w:r>
        <w:rPr>
          <w:rFonts w:ascii="Times New Roman" w:hAnsi="Times New Roman"/>
          <w:i/>
          <w:iCs/>
          <w:sz w:val="24"/>
          <w:szCs w:val="24"/>
        </w:rPr>
        <w:t>###</w:t>
      </w:r>
      <w:r>
        <w:rPr>
          <w:rFonts w:ascii="Times New Roman" w:hAnsi="Times New Roman"/>
          <w:i/>
          <w:iCs/>
          <w:sz w:val="24"/>
          <w:szCs w:val="24"/>
        </w:rPr>
        <w:br/>
      </w:r>
      <w:r>
        <w:rPr>
          <w:rFonts w:ascii="Times New Roman" w:hAnsi="Times New Roman"/>
          <w:i/>
          <w:iCs/>
          <w:color w:val="1F497D"/>
          <w:sz w:val="24"/>
          <w:szCs w:val="24"/>
        </w:rPr>
        <w:br/>
      </w:r>
      <w:r>
        <w:rPr>
          <w:rFonts w:ascii="Times New Roman" w:hAnsi="Times New Roman"/>
          <w:noProof/>
          <w:color w:val="0000FF"/>
        </w:rPr>
        <w:drawing>
          <wp:inline distT="0" distB="0" distL="0" distR="0">
            <wp:extent cx="304800" cy="304800"/>
            <wp:effectExtent l="0" t="0" r="0" b="0"/>
            <wp:docPr id="3" name="Picture 3" descr="cid:image002.png@01D330A8.22E83A8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30A8.22E83A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30A8.22E83A8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30A8.22E83A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30A8.22E83A8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30A8.22E83A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00C86" w:rsidRDefault="00700C86" w:rsidP="00700C86">
      <w:r>
        <w:rPr>
          <w:color w:val="1F497D"/>
        </w:rPr>
        <w:t> </w:t>
      </w:r>
    </w:p>
    <w:p w:rsidR="00700C86" w:rsidRDefault="00700C86" w:rsidP="00700C86"/>
    <w:p w:rsidR="00F35157" w:rsidRDefault="00F35157"/>
    <w:sectPr w:rsidR="00F35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6"/>
    <w:rsid w:val="00700C86"/>
    <w:rsid w:val="00F3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40FB"/>
  <w15:chartTrackingRefBased/>
  <w15:docId w15:val="{6FABED34-5535-440B-A07A-43760407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C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C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30A8.22E83A8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30A8.22E83A80" TargetMode="External"/><Relationship Id="rId15" Type="http://schemas.openxmlformats.org/officeDocument/2006/relationships/image" Target="cid:image004.png@01D330A8.22E83A8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30A8.22E83A8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2018-11-26T16:55:00Z</dcterms:created>
  <dcterms:modified xsi:type="dcterms:W3CDTF">2018-11-26T16:55:00Z</dcterms:modified>
</cp:coreProperties>
</file>