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AB" w:rsidRDefault="006A65AB" w:rsidP="006A65AB">
      <w:pPr>
        <w:jc w:val="center"/>
        <w:rPr>
          <w:color w:val="000000"/>
        </w:rPr>
      </w:pPr>
      <w:r>
        <w:rPr>
          <w:noProof/>
          <w:color w:val="1F497D"/>
        </w:rPr>
        <w:drawing>
          <wp:inline distT="0" distB="0" distL="0" distR="0">
            <wp:extent cx="5943600" cy="1266825"/>
            <wp:effectExtent l="0" t="0" r="0" b="9525"/>
            <wp:docPr id="4" name="Picture 4" descr="cid:image001.png@01D449DB.F98E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9DB.F98E12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A65AB" w:rsidTr="006A65AB">
        <w:trPr>
          <w:trHeight w:val="270"/>
          <w:jc w:val="center"/>
        </w:trPr>
        <w:tc>
          <w:tcPr>
            <w:tcW w:w="5181" w:type="dxa"/>
            <w:tcMar>
              <w:top w:w="0" w:type="dxa"/>
              <w:left w:w="108" w:type="dxa"/>
              <w:bottom w:w="0" w:type="dxa"/>
              <w:right w:w="108" w:type="dxa"/>
            </w:tcMar>
            <w:hideMark/>
          </w:tcPr>
          <w:p w:rsidR="006A65AB" w:rsidRDefault="006A65AB">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6A65AB" w:rsidRDefault="006A65AB">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6A65AB" w:rsidTr="006A65AB">
        <w:trPr>
          <w:trHeight w:val="360"/>
          <w:jc w:val="center"/>
        </w:trPr>
        <w:tc>
          <w:tcPr>
            <w:tcW w:w="5181" w:type="dxa"/>
            <w:tcMar>
              <w:top w:w="0" w:type="dxa"/>
              <w:left w:w="108" w:type="dxa"/>
              <w:bottom w:w="0" w:type="dxa"/>
              <w:right w:w="108" w:type="dxa"/>
            </w:tcMar>
            <w:hideMark/>
          </w:tcPr>
          <w:p w:rsidR="006A65AB" w:rsidRDefault="006A65AB">
            <w:pPr>
              <w:spacing w:line="252" w:lineRule="atLeast"/>
            </w:pPr>
            <w:r>
              <w:rPr>
                <w:rFonts w:ascii="Times New Roman" w:hAnsi="Times New Roman"/>
              </w:rPr>
              <w:t>September 13 , 2018</w:t>
            </w:r>
          </w:p>
        </w:tc>
        <w:tc>
          <w:tcPr>
            <w:tcW w:w="4179" w:type="dxa"/>
            <w:tcMar>
              <w:top w:w="0" w:type="dxa"/>
              <w:left w:w="108" w:type="dxa"/>
              <w:bottom w:w="0" w:type="dxa"/>
              <w:right w:w="108" w:type="dxa"/>
            </w:tcMar>
            <w:hideMark/>
          </w:tcPr>
          <w:p w:rsidR="006A65AB" w:rsidRDefault="006A65AB">
            <w:pPr>
              <w:spacing w:line="252" w:lineRule="atLeast"/>
              <w:jc w:val="right"/>
            </w:pPr>
            <w:r>
              <w:rPr>
                <w:rFonts w:ascii="Times New Roman" w:hAnsi="Times New Roman"/>
              </w:rPr>
              <w:t>202-224-6244</w:t>
            </w:r>
          </w:p>
        </w:tc>
      </w:tr>
    </w:tbl>
    <w:p w:rsidR="006A65AB" w:rsidRDefault="006A65AB" w:rsidP="006A65AB">
      <w:pPr>
        <w:jc w:val="center"/>
        <w:rPr>
          <w:color w:val="000000"/>
        </w:rPr>
      </w:pPr>
    </w:p>
    <w:p w:rsidR="006A65AB" w:rsidRDefault="006A65AB" w:rsidP="006A65AB">
      <w:pPr>
        <w:jc w:val="center"/>
        <w:rPr>
          <w:color w:val="000000"/>
        </w:rPr>
      </w:pPr>
      <w:bookmarkStart w:id="0" w:name="_GoBack"/>
      <w:r>
        <w:rPr>
          <w:rFonts w:ascii="Times New Roman" w:hAnsi="Times New Roman"/>
          <w:b/>
          <w:bCs/>
          <w:color w:val="000000"/>
          <w:sz w:val="32"/>
          <w:szCs w:val="32"/>
        </w:rPr>
        <w:t xml:space="preserve">Heller Applauds $450,000 Justice Department Grant to Combat Violence </w:t>
      </w:r>
      <w:proofErr w:type="gramStart"/>
      <w:r>
        <w:rPr>
          <w:rFonts w:ascii="Times New Roman" w:hAnsi="Times New Roman"/>
          <w:b/>
          <w:bCs/>
          <w:color w:val="000000"/>
          <w:sz w:val="32"/>
          <w:szCs w:val="32"/>
        </w:rPr>
        <w:t>Against</w:t>
      </w:r>
      <w:proofErr w:type="gramEnd"/>
      <w:r>
        <w:rPr>
          <w:rFonts w:ascii="Times New Roman" w:hAnsi="Times New Roman"/>
          <w:b/>
          <w:bCs/>
          <w:color w:val="000000"/>
          <w:sz w:val="32"/>
          <w:szCs w:val="32"/>
        </w:rPr>
        <w:t xml:space="preserve"> Women</w:t>
      </w:r>
    </w:p>
    <w:bookmarkEnd w:id="0"/>
    <w:p w:rsidR="006A65AB" w:rsidRDefault="006A65AB" w:rsidP="006A65AB">
      <w:pPr>
        <w:rPr>
          <w:color w:val="000000"/>
        </w:rPr>
      </w:pPr>
      <w:r>
        <w:rPr>
          <w:rFonts w:ascii="Times New Roman" w:hAnsi="Times New Roman"/>
          <w:color w:val="000000"/>
        </w:rPr>
        <w:t> </w:t>
      </w:r>
    </w:p>
    <w:p w:rsidR="006A65AB" w:rsidRDefault="006A65AB" w:rsidP="006A65AB">
      <w:pPr>
        <w:rPr>
          <w:color w:val="000000"/>
        </w:rPr>
      </w:pPr>
      <w:r>
        <w:rPr>
          <w:rFonts w:ascii="Times New Roman" w:hAnsi="Times New Roman"/>
          <w:b/>
          <w:bCs/>
          <w:color w:val="000000"/>
        </w:rPr>
        <w:t>WASHINGTON</w:t>
      </w:r>
      <w:r>
        <w:rPr>
          <w:rStyle w:val="apple-converted-space"/>
          <w:rFonts w:ascii="Times New Roman" w:hAnsi="Times New Roman"/>
          <w:color w:val="000000"/>
        </w:rPr>
        <w:t> </w:t>
      </w:r>
      <w:r>
        <w:rPr>
          <w:rFonts w:ascii="Times New Roman" w:hAnsi="Times New Roman"/>
          <w:color w:val="000000"/>
        </w:rPr>
        <w:t>– U.S. Senator Dean Heller (R-NV) today applauded the U.S. Justice Department’s (DOJ’s) announcement that the Office of the Nevada Attorney General will receive a $450,000 grant for the Improving the Criminal Justice Response Program authorized by Heller supported legislation, the Violence Against Women Act (VAWA).</w:t>
      </w:r>
    </w:p>
    <w:p w:rsidR="006A65AB" w:rsidRDefault="006A65AB" w:rsidP="006A65AB">
      <w:pPr>
        <w:rPr>
          <w:color w:val="000000"/>
        </w:rPr>
      </w:pPr>
      <w:r>
        <w:rPr>
          <w:rFonts w:ascii="Times New Roman" w:hAnsi="Times New Roman"/>
          <w:color w:val="000000"/>
        </w:rPr>
        <w:t> </w:t>
      </w:r>
    </w:p>
    <w:p w:rsidR="006A65AB" w:rsidRDefault="006A65AB" w:rsidP="006A65AB">
      <w:pPr>
        <w:rPr>
          <w:color w:val="000000"/>
        </w:rPr>
      </w:pPr>
      <w:r>
        <w:rPr>
          <w:rFonts w:ascii="Times New Roman" w:hAnsi="Times New Roman"/>
          <w:color w:val="000000"/>
        </w:rPr>
        <w:t>Specifically, the Improving the Criminal Justice Response to Sexual Assault, Domestic Violence, Dating Violence, and Stalking Program grant, awarded by the Office on Violence Against Women, will help fund local efforts to ensure that these crimes are taken seriously by law enforcement and our justice system. Additionally, this grant will provide more resources to advocacy agencies in order to better support victims during the criminal justice process.</w:t>
      </w:r>
      <w:r>
        <w:rPr>
          <w:rStyle w:val="apple-converted-space"/>
          <w:rFonts w:ascii="Times New Roman" w:hAnsi="Times New Roman"/>
          <w:color w:val="000000"/>
        </w:rPr>
        <w:t> </w:t>
      </w:r>
    </w:p>
    <w:p w:rsidR="006A65AB" w:rsidRDefault="006A65AB" w:rsidP="006A65AB">
      <w:pPr>
        <w:rPr>
          <w:color w:val="000000"/>
        </w:rPr>
      </w:pPr>
      <w:r>
        <w:rPr>
          <w:rFonts w:ascii="Times New Roman" w:hAnsi="Times New Roman"/>
          <w:color w:val="000000"/>
        </w:rPr>
        <w:t> </w:t>
      </w:r>
    </w:p>
    <w:p w:rsidR="006A65AB" w:rsidRDefault="006A65AB" w:rsidP="006A65AB">
      <w:pPr>
        <w:rPr>
          <w:color w:val="000000"/>
        </w:rPr>
      </w:pPr>
      <w:r>
        <w:rPr>
          <w:rFonts w:ascii="Times New Roman" w:hAnsi="Times New Roman"/>
          <w:color w:val="000000"/>
        </w:rPr>
        <w:t>“As a husband and father of two daughters, I am grateful for the opportunity to advocate on behalf of survivors of domestic violence and sexual assault,”</w:t>
      </w:r>
      <w:r>
        <w:rPr>
          <w:rStyle w:val="apple-converted-space"/>
          <w:rFonts w:ascii="Times New Roman" w:hAnsi="Times New Roman"/>
          <w:color w:val="000000"/>
        </w:rPr>
        <w:t> </w:t>
      </w:r>
      <w:r>
        <w:rPr>
          <w:rFonts w:ascii="Times New Roman" w:hAnsi="Times New Roman"/>
          <w:b/>
          <w:bCs/>
          <w:color w:val="000000"/>
        </w:rPr>
        <w:t>said Heller</w:t>
      </w:r>
      <w:r>
        <w:rPr>
          <w:rFonts w:ascii="Times New Roman" w:hAnsi="Times New Roman"/>
          <w:color w:val="000000"/>
        </w:rPr>
        <w:t>. “Ending these heinous crimes is a top priority of mine, which is why I have been a continuous supporter</w:t>
      </w:r>
      <w:r>
        <w:rPr>
          <w:rStyle w:val="apple-converted-space"/>
          <w:rFonts w:ascii="Times New Roman" w:hAnsi="Times New Roman"/>
          <w:color w:val="000000"/>
        </w:rPr>
        <w:t> </w:t>
      </w:r>
      <w:r>
        <w:rPr>
          <w:rFonts w:ascii="Times New Roman" w:hAnsi="Times New Roman"/>
          <w:color w:val="000000"/>
        </w:rPr>
        <w:t xml:space="preserve">of the Violence </w:t>
      </w:r>
      <w:proofErr w:type="gramStart"/>
      <w:r>
        <w:rPr>
          <w:rFonts w:ascii="Times New Roman" w:hAnsi="Times New Roman"/>
          <w:color w:val="000000"/>
        </w:rPr>
        <w:t>Against</w:t>
      </w:r>
      <w:proofErr w:type="gramEnd"/>
      <w:r>
        <w:rPr>
          <w:rFonts w:ascii="Times New Roman" w:hAnsi="Times New Roman"/>
          <w:color w:val="000000"/>
        </w:rPr>
        <w:t xml:space="preserve"> Women Act. I welcome the announcement of this $450,000 grant to the Office of the Nevada Attorney General, and I look forward to the continuation of programs to bring justice to victims and provide victims with vital services to find safety and rebuild their lives. VAWA initiatives have changed lives for the better, and I will continue to be a strong supporter of these programs.”</w:t>
      </w:r>
    </w:p>
    <w:p w:rsidR="006A65AB" w:rsidRDefault="006A65AB" w:rsidP="006A65AB">
      <w:pPr>
        <w:rPr>
          <w:color w:val="000000"/>
        </w:rPr>
      </w:pPr>
      <w:r>
        <w:rPr>
          <w:rFonts w:ascii="Times New Roman" w:hAnsi="Times New Roman"/>
          <w:color w:val="000000"/>
        </w:rPr>
        <w:t> </w:t>
      </w:r>
    </w:p>
    <w:p w:rsidR="006A65AB" w:rsidRDefault="006A65AB" w:rsidP="006A65AB">
      <w:pPr>
        <w:rPr>
          <w:color w:val="000000"/>
        </w:rPr>
      </w:pPr>
      <w:r>
        <w:rPr>
          <w:rFonts w:ascii="Times New Roman" w:hAnsi="Times New Roman"/>
          <w:color w:val="000000"/>
        </w:rPr>
        <w:t>Heller has been a long-time advocate for the reauthorization of VAWA and earlier this year urged the Senate Appropriations Committee to fund VAWA programs for the remainder of fiscal year 2018 as well as fiscal year 2019.</w:t>
      </w:r>
      <w:r>
        <w:rPr>
          <w:rStyle w:val="apple-converted-space"/>
          <w:rFonts w:ascii="Times New Roman" w:hAnsi="Times New Roman"/>
          <w:color w:val="000000"/>
        </w:rPr>
        <w:t> </w:t>
      </w:r>
    </w:p>
    <w:p w:rsidR="006A65AB" w:rsidRDefault="006A65AB" w:rsidP="006A65AB">
      <w:pPr>
        <w:rPr>
          <w:color w:val="000000"/>
        </w:rPr>
      </w:pPr>
      <w:r>
        <w:rPr>
          <w:rFonts w:ascii="Times New Roman" w:hAnsi="Times New Roman"/>
          <w:color w:val="000000"/>
        </w:rPr>
        <w:t> </w:t>
      </w:r>
    </w:p>
    <w:p w:rsidR="006A65AB" w:rsidRDefault="006A65AB" w:rsidP="006A65AB">
      <w:pPr>
        <w:shd w:val="clear" w:color="auto" w:fill="FFFFFF"/>
        <w:jc w:val="center"/>
        <w:rPr>
          <w:color w:val="000000"/>
        </w:rPr>
      </w:pPr>
      <w:r>
        <w:rPr>
          <w:rFonts w:ascii="Times New Roman" w:hAnsi="Times New Roman"/>
          <w:color w:val="000000"/>
        </w:rPr>
        <w:t>###</w:t>
      </w:r>
    </w:p>
    <w:p w:rsidR="006A65AB" w:rsidRDefault="006A65AB" w:rsidP="006A65AB">
      <w:pPr>
        <w:shd w:val="clear" w:color="auto" w:fill="FFFFFF"/>
        <w:jc w:val="center"/>
        <w:rPr>
          <w:color w:val="000000"/>
        </w:rPr>
      </w:pPr>
      <w:r>
        <w:rPr>
          <w:rFonts w:ascii="Times New Roman" w:hAnsi="Times New Roman"/>
          <w:noProof/>
          <w:color w:val="0000FF"/>
        </w:rPr>
        <w:drawing>
          <wp:inline distT="0" distB="0" distL="0" distR="0">
            <wp:extent cx="400050" cy="400050"/>
            <wp:effectExtent l="0" t="0" r="0" b="0"/>
            <wp:docPr id="3" name="Picture 3" descr="/var/folders/jp/td5lcmw118j_xlnv4hhfw40m0000gp/T/com.microsoft.Outlook/WebArchiveCopyPasteTempFiles/cidimage002.png@01D44B69.EDE7608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p/td5lcmw118j_xlnv4hhfw40m0000gp/T/com.microsoft.Outlook/WebArchiveCopyPasteTempFiles/cidimage002.png@01D44B69.EDE760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var/folders/jp/td5lcmw118j_xlnv4hhfw40m0000gp/T/com.microsoft.Outlook/WebArchiveCopyPasteTempFiles/cidimage003.png@01D44B69.EDE7608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p/td5lcmw118j_xlnv4hhfw40m0000gp/T/com.microsoft.Outlook/WebArchiveCopyPasteTempFiles/cidimage003.png@01D44B69.EDE760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var/folders/jp/td5lcmw118j_xlnv4hhfw40m0000gp/T/com.microsoft.Outlook/WebArchiveCopyPasteTempFiles/cidimage004.png@01D44B69.EDE7608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p/td5lcmw118j_xlnv4hhfw40m0000gp/T/com.microsoft.Outlook/WebArchiveCopyPasteTempFiles/cidimage004.png@01D44B69.EDE760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6A65A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AB"/>
    <w:rsid w:val="00634C75"/>
    <w:rsid w:val="006A65AB"/>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9BA43-837F-4EEE-A006-17A71D5F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AB"/>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5AB"/>
    <w:rPr>
      <w:color w:val="0563C1"/>
      <w:u w:val="single"/>
    </w:rPr>
  </w:style>
  <w:style w:type="character" w:customStyle="1" w:styleId="apple-converted-space">
    <w:name w:val="apple-converted-space"/>
    <w:basedOn w:val="DefaultParagraphFont"/>
    <w:rsid w:val="006A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4B9E.BAF680E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4B9E.BAF680E0" TargetMode="External"/><Relationship Id="rId15" Type="http://schemas.openxmlformats.org/officeDocument/2006/relationships/image" Target="cid:image004.png@01D44B9E.BAF680E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4B9E.BAF680E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United States Senate</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2018-11-26T17:02:00Z</dcterms:created>
  <dcterms:modified xsi:type="dcterms:W3CDTF">2018-11-26T17:02:00Z</dcterms:modified>
</cp:coreProperties>
</file>