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8" w:rsidRDefault="00A33938" w:rsidP="00A33938">
      <w:pPr>
        <w:spacing w:after="240"/>
        <w:jc w:val="center"/>
      </w:pPr>
      <w:r>
        <w:rPr>
          <w:noProof/>
          <w:color w:val="1F497D"/>
        </w:rPr>
        <w:drawing>
          <wp:inline distT="0" distB="0" distL="0" distR="0">
            <wp:extent cx="1238250" cy="1238250"/>
            <wp:effectExtent l="0" t="0" r="0" b="0"/>
            <wp:docPr id="1" name="Picture 1" descr="cid:image001.jpg@01D336F5.6AFB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36F5.6AFB5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A33938" w:rsidTr="00A33938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38" w:rsidRDefault="00A33938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38" w:rsidRDefault="00A33938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7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Megan Taylor</w:t>
              </w:r>
            </w:hyperlink>
          </w:p>
        </w:tc>
      </w:tr>
      <w:tr w:rsidR="00A33938" w:rsidTr="00A33938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38" w:rsidRDefault="00A33938">
            <w:r>
              <w:rPr>
                <w:rFonts w:ascii="Times New Roman" w:hAnsi="Times New Roman"/>
                <w:sz w:val="24"/>
                <w:szCs w:val="24"/>
              </w:rPr>
              <w:t>September 26,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38" w:rsidRDefault="00A3393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A33938" w:rsidRDefault="00A33938" w:rsidP="00A33938">
      <w:pPr>
        <w:shd w:val="clear" w:color="auto" w:fill="FFFFFF"/>
      </w:pPr>
      <w:r>
        <w:rPr>
          <w:rFonts w:ascii="Times New Roman" w:hAnsi="Times New Roman"/>
          <w:b/>
          <w:bCs/>
          <w:sz w:val="36"/>
          <w:szCs w:val="36"/>
        </w:rPr>
        <w:t> </w:t>
      </w:r>
    </w:p>
    <w:p w:rsidR="00A33938" w:rsidRDefault="00A33938" w:rsidP="00A33938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Heller Backs Bipartisan Bill to Extend CHIP Program</w:t>
      </w:r>
    </w:p>
    <w:bookmarkEnd w:id="0"/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announced today that he’s cosponsoring U.S. Senate Finance Committee Chairman Orrin Hatch’s (R-UT) Keeping Kids’ Insurance Dependable and Secure (KIDS) Act, bipartisan legislation to ensure stability for Nevada’s vulnerable children by extending funding for the Children’s Health Insurance Program (CHIP) for five years. 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Heller, a member of the U.S. Senate Finance </w:t>
      </w:r>
      <w:proofErr w:type="gramStart"/>
      <w:r>
        <w:rPr>
          <w:rFonts w:ascii="Times New Roman" w:hAnsi="Times New Roman"/>
          <w:sz w:val="24"/>
          <w:szCs w:val="24"/>
        </w:rPr>
        <w:t>Committee which</w:t>
      </w:r>
      <w:proofErr w:type="gramEnd"/>
      <w:r>
        <w:rPr>
          <w:rFonts w:ascii="Times New Roman" w:hAnsi="Times New Roman"/>
          <w:sz w:val="24"/>
          <w:szCs w:val="24"/>
        </w:rPr>
        <w:t xml:space="preserve"> has jurisdiction over the issue, recently spoke about the CHIP’s importance to Nevada earlier this month during a hearing examining the program. CHIP provides medical coverage and care to vulnerable children in Nevada who otherwise may not get care. 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“This bipartisan legislation will help ensure that Nevada’s children and families who rely on this program for health coverage will have the certainty they need,”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“I’m honored to join Chairman Hatch in pushing for this proposal and will continue to work with my colleagues on the U.S. Senate Finance Committee to extend this critical program.”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Background: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The Keeping Kids’ Insurance Dependable and Secure (KIDS) Act was introduced by U.S. Senate Finance Committee Chairman Orrin Hatch (R-UT) and Ranking Member Ron Wyden (D-OR)</w:t>
      </w:r>
      <w:proofErr w:type="gramEnd"/>
      <w:r>
        <w:rPr>
          <w:rFonts w:ascii="Times New Roman" w:hAnsi="Times New Roman"/>
          <w:sz w:val="24"/>
          <w:szCs w:val="24"/>
        </w:rPr>
        <w:t xml:space="preserve"> last week. </w:t>
      </w:r>
      <w:r>
        <w:rPr>
          <w:rFonts w:ascii="Times New Roman" w:hAnsi="Times New Roman"/>
          <w:sz w:val="24"/>
          <w:szCs w:val="24"/>
          <w:shd w:val="clear" w:color="auto" w:fill="FFFFFF"/>
        </w:rPr>
        <w:t>The current reauthorization for funding will expire on September 30,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33938" w:rsidRDefault="00A33938" w:rsidP="00A3393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The proposal: </w:t>
      </w:r>
    </w:p>
    <w:p w:rsidR="00A33938" w:rsidRDefault="00A33938" w:rsidP="00A33938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Extends CHIP funding through fiscal year 2022 </w:t>
      </w:r>
    </w:p>
    <w:p w:rsidR="00A33938" w:rsidRDefault="00A33938" w:rsidP="00A33938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Maintains federal matching rate at current statutory levels through FY 2019, changes to 11.5 percent for FY 2020, and returns to a traditional CHIP matching rate for fiscal years 2021 and 2022; and</w:t>
      </w:r>
    </w:p>
    <w:p w:rsidR="00A33938" w:rsidRDefault="00A33938" w:rsidP="00A33938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Creates protections and flexibility under the maintenance-of-effort provision. </w:t>
      </w:r>
    </w:p>
    <w:p w:rsidR="00A33938" w:rsidRDefault="00A33938" w:rsidP="00A3393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33938" w:rsidRDefault="00A33938" w:rsidP="00A339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A52A58" w:rsidRDefault="00A52A58"/>
    <w:sectPr w:rsidR="00A5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CA9"/>
    <w:multiLevelType w:val="hybridMultilevel"/>
    <w:tmpl w:val="B8B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38"/>
    <w:rsid w:val="00A33938"/>
    <w:rsid w:val="00A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C1DF-7B44-4FE3-B7FE-3DA68181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9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_Taylor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36F5.6AFB55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2018-11-26T17:00:00Z</dcterms:created>
  <dcterms:modified xsi:type="dcterms:W3CDTF">2018-11-26T17:01:00Z</dcterms:modified>
</cp:coreProperties>
</file>