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4A6226" w:rsidRPr="006D0E64" w:rsidTr="00A144FE">
        <w:tc>
          <w:tcPr>
            <w:tcW w:w="9270" w:type="dxa"/>
          </w:tcPr>
          <w:p w:rsidR="004A6226" w:rsidRPr="006D0E64" w:rsidRDefault="004A6226" w:rsidP="00A144F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591BCD4" wp14:editId="1305BD74">
                  <wp:extent cx="6031832" cy="7905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094" cy="79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5"/>
              <w:gridCol w:w="4095"/>
            </w:tblGrid>
            <w:tr w:rsidR="004A6226" w:rsidRPr="006D0E64" w:rsidTr="00A144FE">
              <w:tc>
                <w:tcPr>
                  <w:tcW w:w="5085" w:type="dxa"/>
                </w:tcPr>
                <w:p w:rsidR="004A6226" w:rsidRPr="006D0E64" w:rsidRDefault="004A6226" w:rsidP="00A144FE">
                  <w:pPr>
                    <w:rPr>
                      <w:b/>
                    </w:rPr>
                  </w:pPr>
                  <w:r w:rsidRPr="006D0E64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095" w:type="dxa"/>
                </w:tcPr>
                <w:p w:rsidR="004A6226" w:rsidRPr="006D0E64" w:rsidRDefault="004A6226" w:rsidP="00A144FE">
                  <w:pPr>
                    <w:jc w:val="right"/>
                    <w:rPr>
                      <w:b/>
                    </w:rPr>
                  </w:pPr>
                  <w:r w:rsidRPr="006D0E64">
                    <w:rPr>
                      <w:b/>
                    </w:rPr>
                    <w:t xml:space="preserve">Contact: </w:t>
                  </w:r>
                  <w:hyperlink r:id="rId6" w:history="1">
                    <w:r w:rsidRPr="006D0E64">
                      <w:rPr>
                        <w:rStyle w:val="Hyperlink"/>
                      </w:rPr>
                      <w:t>Neal A. Patel</w:t>
                    </w:r>
                  </w:hyperlink>
                  <w:r>
                    <w:t xml:space="preserve"> </w:t>
                  </w:r>
                </w:p>
              </w:tc>
            </w:tr>
            <w:tr w:rsidR="004A6226" w:rsidRPr="006D0E64" w:rsidTr="00A144FE">
              <w:tc>
                <w:tcPr>
                  <w:tcW w:w="5085" w:type="dxa"/>
                </w:tcPr>
                <w:p w:rsidR="004A6226" w:rsidRPr="006D0E64" w:rsidRDefault="004427B6" w:rsidP="00A144FE">
                  <w:pPr>
                    <w:rPr>
                      <w:b/>
                    </w:rPr>
                  </w:pPr>
                  <w:r>
                    <w:t>February 28</w:t>
                  </w:r>
                  <w:r w:rsidR="004E035C">
                    <w:t>, 2017</w:t>
                  </w:r>
                </w:p>
              </w:tc>
              <w:tc>
                <w:tcPr>
                  <w:tcW w:w="4095" w:type="dxa"/>
                </w:tcPr>
                <w:p w:rsidR="004A6226" w:rsidRPr="006D0E64" w:rsidRDefault="004A6226" w:rsidP="00A144FE">
                  <w:pPr>
                    <w:jc w:val="right"/>
                    <w:rPr>
                      <w:b/>
                    </w:rPr>
                  </w:pPr>
                  <w:r w:rsidRPr="006D0E64">
                    <w:t>202-224-6244</w:t>
                  </w:r>
                </w:p>
              </w:tc>
            </w:tr>
          </w:tbl>
          <w:p w:rsidR="00D31051" w:rsidRPr="001831B4" w:rsidRDefault="00D31051" w:rsidP="00D3105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D31051" w:rsidRDefault="00D31051" w:rsidP="00D31051">
            <w:pPr>
              <w:jc w:val="center"/>
              <w:rPr>
                <w:b/>
                <w:bCs/>
                <w:sz w:val="36"/>
                <w:szCs w:val="36"/>
              </w:rPr>
            </w:pPr>
            <w:r w:rsidRPr="001831B4">
              <w:rPr>
                <w:b/>
                <w:bCs/>
                <w:sz w:val="36"/>
                <w:szCs w:val="36"/>
              </w:rPr>
              <w:t xml:space="preserve">Heller Cosponsors Concealed Carry Reciprocity Bill </w:t>
            </w:r>
          </w:p>
          <w:p w:rsidR="00AC7B06" w:rsidRPr="001831B4" w:rsidRDefault="00AC7B06" w:rsidP="00D3105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AC7B06" w:rsidRPr="00AC7B06" w:rsidRDefault="00AC7B06" w:rsidP="00AC7B06">
            <w:r w:rsidRPr="00AC7B06">
              <w:rPr>
                <w:b/>
                <w:bCs/>
              </w:rPr>
              <w:t>(Washington, DC) </w:t>
            </w:r>
            <w:r w:rsidR="004427B6">
              <w:t>– Recently</w:t>
            </w:r>
            <w:r w:rsidRPr="00AC7B06">
              <w:t xml:space="preserve">, U.S. Senator Dean Heller (R-NV) </w:t>
            </w:r>
            <w:r w:rsidR="00A80D47">
              <w:t>cosponsored the</w:t>
            </w:r>
            <w:r w:rsidRPr="00AC7B06">
              <w:t xml:space="preserve"> </w:t>
            </w:r>
            <w:r w:rsidRPr="00AC7B06">
              <w:rPr>
                <w:i/>
                <w:iCs/>
              </w:rPr>
              <w:t>Constitutional Concealed Carry Reciprocity Act</w:t>
            </w:r>
            <w:r w:rsidR="00A80D47" w:rsidRPr="00A80D47">
              <w:rPr>
                <w:iCs/>
              </w:rPr>
              <w:t>,</w:t>
            </w:r>
            <w:r w:rsidRPr="00AC7B06">
              <w:t xml:space="preserve"> </w:t>
            </w:r>
            <w:r w:rsidR="00A80D47">
              <w:t>allowing</w:t>
            </w:r>
            <w:r w:rsidRPr="00AC7B06">
              <w:t xml:space="preserve"> individuals with concealed carry privileges in their home state to exercise those rights in any other state that also has concealed carry laws, while abiding by that state’s laws. </w:t>
            </w:r>
            <w:r w:rsidR="00D63015">
              <w:t xml:space="preserve">Senator Heller </w:t>
            </w:r>
            <w:r w:rsidR="002F1410">
              <w:t xml:space="preserve">also </w:t>
            </w:r>
            <w:r w:rsidR="00D63015">
              <w:t xml:space="preserve">cosponsored this legislation </w:t>
            </w:r>
            <w:r w:rsidR="00825ADF" w:rsidRPr="00825ADF">
              <w:t>during two previous Congresses.</w:t>
            </w:r>
          </w:p>
          <w:p w:rsidR="00AC7B06" w:rsidRPr="00AC7B06" w:rsidRDefault="00AC7B06" w:rsidP="00AC7B06">
            <w:r w:rsidRPr="00AC7B06">
              <w:t> </w:t>
            </w:r>
          </w:p>
          <w:p w:rsidR="00AC7B06" w:rsidRPr="00AC7B06" w:rsidRDefault="00AC7B06" w:rsidP="00AC7B06">
            <w:r w:rsidRPr="00AC7B06">
              <w:t>“This legislation is designed to protec</w:t>
            </w:r>
            <w:bookmarkStart w:id="0" w:name="_GoBack"/>
            <w:bookmarkEnd w:id="0"/>
            <w:r w:rsidRPr="00AC7B06">
              <w:t xml:space="preserve">t states’ rights as well as the Second Amendment. Law-abiding Nevadans who travel to other states, but still want to protect themselves by carrying a concealed weapon, should be allowed to do so in other concealed carry states. As a proud Nevada gun owner and someone who possesses a conceal carry permit, I believe this legislation will go a long way toward upholding this critical right,” </w:t>
            </w:r>
            <w:r w:rsidRPr="00AC7B06">
              <w:rPr>
                <w:b/>
                <w:bCs/>
              </w:rPr>
              <w:t>said Senator Dean Heller.</w:t>
            </w:r>
          </w:p>
          <w:p w:rsidR="00D63015" w:rsidRDefault="00D63015" w:rsidP="00D31051"/>
          <w:p w:rsidR="00D63015" w:rsidRDefault="00D63015" w:rsidP="00D31051">
            <w:r w:rsidRPr="001831B4">
              <w:t>The b</w:t>
            </w:r>
            <w:r>
              <w:t>ill was cosponsored by U.S. Senators</w:t>
            </w:r>
            <w:r w:rsidRPr="001831B4">
              <w:t xml:space="preserve"> </w:t>
            </w:r>
            <w:r>
              <w:t xml:space="preserve">John </w:t>
            </w:r>
            <w:proofErr w:type="spellStart"/>
            <w:r>
              <w:t>Cornyn</w:t>
            </w:r>
            <w:proofErr w:type="spellEnd"/>
            <w:r>
              <w:t xml:space="preserve"> (R-TX), </w:t>
            </w:r>
            <w:r w:rsidRPr="001831B4">
              <w:t xml:space="preserve">John </w:t>
            </w:r>
            <w:proofErr w:type="spellStart"/>
            <w:r w:rsidRPr="001831B4">
              <w:t>Barasso</w:t>
            </w:r>
            <w:proofErr w:type="spellEnd"/>
            <w:r w:rsidRPr="001831B4">
              <w:t xml:space="preserve"> (R-WY), Roy Blunt (R-MO), John </w:t>
            </w:r>
            <w:proofErr w:type="spellStart"/>
            <w:r w:rsidRPr="001831B4">
              <w:t>Boozman</w:t>
            </w:r>
            <w:proofErr w:type="spellEnd"/>
            <w:r w:rsidRPr="001831B4">
              <w:t xml:space="preserve"> (R-AR), Shelley Moore </w:t>
            </w:r>
            <w:proofErr w:type="spellStart"/>
            <w:r w:rsidRPr="001831B4">
              <w:t>Capito</w:t>
            </w:r>
            <w:proofErr w:type="spellEnd"/>
            <w:r w:rsidRPr="001831B4">
              <w:t xml:space="preserve"> (R-WV), Thad Cochran (R-MS), Mike Crapo (R-ID), Ted Cruz (R-TX), Steve </w:t>
            </w:r>
            <w:proofErr w:type="spellStart"/>
            <w:r w:rsidRPr="001831B4">
              <w:t>Daines</w:t>
            </w:r>
            <w:proofErr w:type="spellEnd"/>
            <w:r w:rsidRPr="001831B4">
              <w:t xml:space="preserve"> (R-MT), Mike Enzi (R-WY), Joni Ernst (R-IA), Deb Fischer (R-NE), Lindsey Graham (R-SC), Chuck Grassley (R-IA), Orrin Hatch (R-UT), John </w:t>
            </w:r>
            <w:proofErr w:type="spellStart"/>
            <w:r w:rsidRPr="001831B4">
              <w:t>Hoeven</w:t>
            </w:r>
            <w:proofErr w:type="spellEnd"/>
            <w:r w:rsidRPr="001831B4">
              <w:t xml:space="preserve"> (R-ND), Johnny Isakson (R-GA), Ron Johnson (R-WI), John McCain (R-AZ), Jerry Moran (R-KS), Lisa Murkowski (R-AK), David Perdue (R-GA), Rob Portman (R-OH), Pat Roberts (R-KS), Mike Rounds (R-SD), Marco Rubio (R-FL), John Thune (R-SD), Roger Wicker (R-MS)</w:t>
            </w:r>
            <w:r>
              <w:t>,</w:t>
            </w:r>
            <w:r w:rsidRPr="001831B4">
              <w:t xml:space="preserve"> and Todd Young (R-IN).</w:t>
            </w:r>
          </w:p>
          <w:p w:rsidR="00D63015" w:rsidRDefault="00D63015" w:rsidP="00D31051"/>
          <w:p w:rsidR="00D31051" w:rsidRPr="001831B4" w:rsidRDefault="00D31051" w:rsidP="00D31051">
            <w:pPr>
              <w:jc w:val="center"/>
            </w:pPr>
            <w:r w:rsidRPr="001831B4">
              <w:t>###</w:t>
            </w:r>
          </w:p>
          <w:p w:rsidR="004A6226" w:rsidRPr="006D0E64" w:rsidRDefault="004A6226" w:rsidP="00A144FE">
            <w:pPr>
              <w:jc w:val="center"/>
            </w:pPr>
          </w:p>
          <w:p w:rsidR="004A6226" w:rsidRDefault="004A6226" w:rsidP="00A144FE">
            <w:pPr>
              <w:jc w:val="center"/>
              <w:rPr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E41B39A" wp14:editId="1993F815">
                  <wp:extent cx="327660" cy="327660"/>
                  <wp:effectExtent l="0" t="0" r="0" b="0"/>
                  <wp:docPr id="4" name="Picture 4" descr="cid:image005.png@01D15EA3.CEBDCB00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5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5CA10F00" wp14:editId="29C956E2">
                  <wp:extent cx="327660" cy="327660"/>
                  <wp:effectExtent l="0" t="0" r="0" b="0"/>
                  <wp:docPr id="3" name="Picture 3" descr="cid:image006.png@01D15EA3.CEBDCB00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6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2C16D473" wp14:editId="02E10A09">
                  <wp:extent cx="327660" cy="327660"/>
                  <wp:effectExtent l="0" t="0" r="0" b="0"/>
                  <wp:docPr id="2" name="Picture 2" descr="cid:image007.png@01D15EA3.CEBDCB00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7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226" w:rsidRPr="006D0E64" w:rsidRDefault="004A6226" w:rsidP="00A144FE">
            <w:pPr>
              <w:jc w:val="center"/>
              <w:rPr>
                <w:b/>
              </w:rPr>
            </w:pPr>
          </w:p>
        </w:tc>
      </w:tr>
    </w:tbl>
    <w:p w:rsidR="004A6226" w:rsidRPr="006D0E64" w:rsidRDefault="004A6226" w:rsidP="004A6226"/>
    <w:p w:rsidR="0032428D" w:rsidRDefault="0032428D"/>
    <w:sectPr w:rsidR="0032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71EBA"/>
    <w:multiLevelType w:val="multilevel"/>
    <w:tmpl w:val="F05E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26"/>
    <w:rsid w:val="002004B2"/>
    <w:rsid w:val="002F1410"/>
    <w:rsid w:val="0032428D"/>
    <w:rsid w:val="003C0469"/>
    <w:rsid w:val="003D118C"/>
    <w:rsid w:val="004427B6"/>
    <w:rsid w:val="004A6226"/>
    <w:rsid w:val="004E035C"/>
    <w:rsid w:val="005F21A1"/>
    <w:rsid w:val="006A3118"/>
    <w:rsid w:val="006A3A1B"/>
    <w:rsid w:val="00825ADF"/>
    <w:rsid w:val="00970D42"/>
    <w:rsid w:val="00A340B1"/>
    <w:rsid w:val="00A80D47"/>
    <w:rsid w:val="00AC7B06"/>
    <w:rsid w:val="00AE7371"/>
    <w:rsid w:val="00AF279B"/>
    <w:rsid w:val="00B60F2B"/>
    <w:rsid w:val="00CD58FA"/>
    <w:rsid w:val="00CE7EEB"/>
    <w:rsid w:val="00D31051"/>
    <w:rsid w:val="00D63015"/>
    <w:rsid w:val="00E15403"/>
    <w:rsid w:val="00EA77D0"/>
    <w:rsid w:val="00F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4250F-BFF7-4E7B-8E7F-8B05882E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22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A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1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6.png@01D15EA3.CEBDCB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7.png@01D15EA3.CEBDCB0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5.png@01D15EA3.CEBDCB0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Garrett, Pat (Heller)</cp:lastModifiedBy>
  <cp:revision>49</cp:revision>
  <cp:lastPrinted>2017-02-27T20:40:00Z</cp:lastPrinted>
  <dcterms:created xsi:type="dcterms:W3CDTF">2017-01-23T20:53:00Z</dcterms:created>
  <dcterms:modified xsi:type="dcterms:W3CDTF">2017-02-28T14:38:00Z</dcterms:modified>
</cp:coreProperties>
</file>