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A" w:rsidRDefault="00557DCA" w:rsidP="00557DCA">
      <w:pPr>
        <w:jc w:val="center"/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3A3FD.20A42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3FD.20A42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557DCA" w:rsidTr="00557DCA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DCA" w:rsidRDefault="00557DCA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DCA" w:rsidRDefault="00557DCA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557DCA" w:rsidTr="00557DCA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DCA" w:rsidRDefault="00557DCA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February 12,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DCA" w:rsidRDefault="00557DCA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557DCA" w:rsidRDefault="00557DCA" w:rsidP="00557DCA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557DCA" w:rsidRDefault="00557DCA" w:rsidP="00557D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Heller Defends Important Nevada Public Lands Program</w:t>
      </w:r>
    </w:p>
    <w:bookmarkEnd w:id="0"/>
    <w:p w:rsidR="00557DCA" w:rsidRDefault="00557DCA" w:rsidP="00557D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DCA" w:rsidRDefault="00557DCA" w:rsidP="00557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 </w:t>
      </w:r>
      <w:r>
        <w:rPr>
          <w:rFonts w:ascii="Times New Roman" w:hAnsi="Times New Roman"/>
          <w:sz w:val="24"/>
          <w:szCs w:val="24"/>
        </w:rPr>
        <w:t xml:space="preserve">– U.S. Senator Dean Heller (R-NV) today released the below statement on the Administration’s proposal to gut the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Southern Nevada Public Land Management Act’s (SNPLMA) special account at the Department of the Interior. The proposal suggests a recession of $230 million from the program. </w:t>
      </w:r>
    </w:p>
    <w:p w:rsidR="00557DCA" w:rsidRDefault="00557DCA" w:rsidP="00557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57DCA" w:rsidRDefault="00557DCA" w:rsidP="00557DC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Enacted in 1998, SNPLMA is a program that allows the Bureau of Land Management (BLM) to sell public land within a specific boundary around Las Vegas, Nevada. The revenue generated by those sales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is invested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important </w:t>
      </w:r>
      <w:r>
        <w:rPr>
          <w:rFonts w:ascii="Times New Roman" w:hAnsi="Times New Roman"/>
          <w:sz w:val="24"/>
          <w:szCs w:val="24"/>
        </w:rPr>
        <w:t>public works projects, ecological restoration, and conservation efforts across the state.  </w:t>
      </w:r>
    </w:p>
    <w:p w:rsidR="00557DCA" w:rsidRDefault="00557DCA" w:rsidP="00557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57DCA" w:rsidRDefault="00557DCA" w:rsidP="00557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Southern Nevada Public Land Management Act was passed by Congress in 1998 to increase economic development and promote conservation in Southern Nevada. It represents a good-faith agreement between local, state, and federal officials,”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> “This program has invested over $3.4 billion in over 1,200 conservation projects across Nevada, including wildfire prevention, restoration efforts at Lake Tahoe, and the development of parks, trails, and other natural areas. That is why I will continue to defend this program from any attempt to rescind its funding, and I urge the Administration to keep it intact.”</w:t>
      </w:r>
    </w:p>
    <w:p w:rsidR="00557DCA" w:rsidRDefault="00557DCA" w:rsidP="00557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57DCA" w:rsidRDefault="00557DCA" w:rsidP="00557D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557DCA" w:rsidRDefault="00557DCA" w:rsidP="00557DCA">
      <w:r>
        <w:t> </w:t>
      </w:r>
    </w:p>
    <w:p w:rsidR="00557DCA" w:rsidRDefault="00557DCA" w:rsidP="00557DCA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A3FD.20A42CC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3FD.20A42C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A3FD.20A42CC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A3FD.20A42C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A3FD.20A42CC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A3FD.20A42C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CA" w:rsidRDefault="00557DCA" w:rsidP="00557DCA">
      <w:pPr>
        <w:rPr>
          <w:color w:val="1F497D"/>
        </w:rPr>
      </w:pPr>
    </w:p>
    <w:p w:rsidR="00E80E31" w:rsidRDefault="00557DCA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A"/>
    <w:rsid w:val="00557DCA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ED04-F62F-468D-A204-FA2E04C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C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3A403.F1C1E67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3A403.F1C1E670" TargetMode="External"/><Relationship Id="rId15" Type="http://schemas.openxmlformats.org/officeDocument/2006/relationships/image" Target="cid:image004.png@01D3A403.F1C1E67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A403.F1C1E67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United States Senate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2018-11-27T20:03:00Z</dcterms:created>
  <dcterms:modified xsi:type="dcterms:W3CDTF">2018-11-27T20:03:00Z</dcterms:modified>
</cp:coreProperties>
</file>