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3B" w:rsidRDefault="000B523B" w:rsidP="000B523B"/>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B523B" w:rsidRPr="006D0E64" w:rsidTr="00255946">
        <w:tc>
          <w:tcPr>
            <w:tcW w:w="9270" w:type="dxa"/>
          </w:tcPr>
          <w:p w:rsidR="000B523B" w:rsidRPr="006D0E64" w:rsidRDefault="000B523B" w:rsidP="00255946">
            <w:pPr>
              <w:jc w:val="center"/>
              <w:rPr>
                <w:b/>
              </w:rPr>
            </w:pPr>
            <w:r>
              <w:rPr>
                <w:noProof/>
              </w:rPr>
              <w:drawing>
                <wp:inline distT="0" distB="0" distL="0" distR="0" wp14:anchorId="6E708525" wp14:editId="6DB0DAD8">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W w:w="9345" w:type="dxa"/>
              <w:tblCellMar>
                <w:left w:w="0" w:type="dxa"/>
                <w:right w:w="0" w:type="dxa"/>
              </w:tblCellMar>
              <w:tblLook w:val="04A0" w:firstRow="1" w:lastRow="0" w:firstColumn="1" w:lastColumn="0" w:noHBand="0" w:noVBand="1"/>
            </w:tblPr>
            <w:tblGrid>
              <w:gridCol w:w="4672"/>
              <w:gridCol w:w="4673"/>
            </w:tblGrid>
            <w:tr w:rsidR="00CE5910" w:rsidTr="00CE5910">
              <w:tc>
                <w:tcPr>
                  <w:tcW w:w="4672" w:type="dxa"/>
                  <w:tcMar>
                    <w:top w:w="0" w:type="dxa"/>
                    <w:left w:w="108" w:type="dxa"/>
                    <w:bottom w:w="0" w:type="dxa"/>
                    <w:right w:w="108" w:type="dxa"/>
                  </w:tcMar>
                  <w:hideMark/>
                </w:tcPr>
                <w:p w:rsidR="00CE5910" w:rsidRDefault="00CE5910" w:rsidP="00CE5910">
                  <w:pPr>
                    <w:rPr>
                      <w:b/>
                      <w:bCs/>
                    </w:rPr>
                  </w:pPr>
                  <w:r>
                    <w:rPr>
                      <w:b/>
                      <w:bCs/>
                    </w:rPr>
                    <w:t>For Immediate Release:</w:t>
                  </w:r>
                </w:p>
              </w:tc>
              <w:tc>
                <w:tcPr>
                  <w:tcW w:w="4673" w:type="dxa"/>
                  <w:tcMar>
                    <w:top w:w="0" w:type="dxa"/>
                    <w:left w:w="108" w:type="dxa"/>
                    <w:bottom w:w="0" w:type="dxa"/>
                    <w:right w:w="108" w:type="dxa"/>
                  </w:tcMar>
                  <w:hideMark/>
                </w:tcPr>
                <w:p w:rsidR="00CE5910" w:rsidRDefault="00CE5910" w:rsidP="00CE5910">
                  <w:pPr>
                    <w:jc w:val="center"/>
                    <w:rPr>
                      <w:b/>
                      <w:bCs/>
                    </w:rPr>
                  </w:pPr>
                  <w:r>
                    <w:rPr>
                      <w:b/>
                      <w:bCs/>
                    </w:rPr>
                    <w:t xml:space="preserve">                                Contact: </w:t>
                  </w:r>
                  <w:hyperlink r:id="rId6" w:history="1">
                    <w:r>
                      <w:rPr>
                        <w:rStyle w:val="Hyperlink"/>
                      </w:rPr>
                      <w:t>Megan Taylor</w:t>
                    </w:r>
                  </w:hyperlink>
                </w:p>
              </w:tc>
            </w:tr>
            <w:tr w:rsidR="00CE5910" w:rsidTr="00CE5910">
              <w:tc>
                <w:tcPr>
                  <w:tcW w:w="4672" w:type="dxa"/>
                  <w:tcMar>
                    <w:top w:w="0" w:type="dxa"/>
                    <w:left w:w="108" w:type="dxa"/>
                    <w:bottom w:w="0" w:type="dxa"/>
                    <w:right w:w="108" w:type="dxa"/>
                  </w:tcMar>
                  <w:hideMark/>
                </w:tcPr>
                <w:p w:rsidR="00CE5910" w:rsidRDefault="00121662" w:rsidP="00CE5910">
                  <w:r>
                    <w:t>May 8</w:t>
                  </w:r>
                  <w:r w:rsidR="00CE5910">
                    <w:t>, 2017</w:t>
                  </w:r>
                </w:p>
                <w:p w:rsidR="00CE5910" w:rsidRDefault="00CE5910" w:rsidP="00CE5910">
                  <w:pPr>
                    <w:rPr>
                      <w:b/>
                      <w:bCs/>
                    </w:rPr>
                  </w:pPr>
                </w:p>
              </w:tc>
              <w:tc>
                <w:tcPr>
                  <w:tcW w:w="4673" w:type="dxa"/>
                  <w:tcMar>
                    <w:top w:w="0" w:type="dxa"/>
                    <w:left w:w="108" w:type="dxa"/>
                    <w:bottom w:w="0" w:type="dxa"/>
                    <w:right w:w="108" w:type="dxa"/>
                  </w:tcMar>
                  <w:hideMark/>
                </w:tcPr>
                <w:p w:rsidR="00CE5910" w:rsidRDefault="00CE5910" w:rsidP="00CE5910">
                  <w:pPr>
                    <w:rPr>
                      <w:b/>
                      <w:bCs/>
                    </w:rPr>
                  </w:pPr>
                  <w:r>
                    <w:t>                                                  202-224-6244</w:t>
                  </w:r>
                </w:p>
              </w:tc>
            </w:tr>
          </w:tbl>
          <w:p w:rsidR="00703330" w:rsidRDefault="00703330" w:rsidP="00703330">
            <w:pPr>
              <w:jc w:val="center"/>
              <w:rPr>
                <w:b/>
                <w:bCs/>
                <w:sz w:val="36"/>
                <w:szCs w:val="36"/>
              </w:rPr>
            </w:pPr>
            <w:r>
              <w:rPr>
                <w:b/>
                <w:bCs/>
                <w:sz w:val="36"/>
                <w:szCs w:val="36"/>
              </w:rPr>
              <w:t xml:space="preserve">Heller: VA to Extend William Bee </w:t>
            </w:r>
            <w:proofErr w:type="spellStart"/>
            <w:r>
              <w:rPr>
                <w:b/>
                <w:bCs/>
                <w:sz w:val="36"/>
                <w:szCs w:val="36"/>
              </w:rPr>
              <w:t>Ririe</w:t>
            </w:r>
            <w:proofErr w:type="spellEnd"/>
            <w:r>
              <w:rPr>
                <w:b/>
                <w:bCs/>
                <w:sz w:val="36"/>
                <w:szCs w:val="36"/>
              </w:rPr>
              <w:t xml:space="preserve"> Hospital Contract</w:t>
            </w:r>
          </w:p>
          <w:p w:rsidR="00703330" w:rsidRDefault="00703330" w:rsidP="00703330">
            <w:pPr>
              <w:rPr>
                <w:rFonts w:eastAsiaTheme="minorHAnsi"/>
                <w:b/>
                <w:bCs/>
              </w:rPr>
            </w:pPr>
          </w:p>
          <w:p w:rsidR="00703330" w:rsidRDefault="00703330" w:rsidP="00703330">
            <w:pPr>
              <w:rPr>
                <w:sz w:val="22"/>
                <w:szCs w:val="22"/>
              </w:rPr>
            </w:pPr>
            <w:r>
              <w:rPr>
                <w:b/>
                <w:bCs/>
              </w:rPr>
              <w:t>Ely, NV</w:t>
            </w:r>
            <w:r>
              <w:t xml:space="preserve"> – U.S. Senator Dean Heller (R-NV) announced today that the Department of Veterans Affairs (VA) has extended its contract with William Bee </w:t>
            </w:r>
            <w:proofErr w:type="spellStart"/>
            <w:r>
              <w:t>Ririe</w:t>
            </w:r>
            <w:proofErr w:type="spellEnd"/>
            <w:r>
              <w:t xml:space="preserve"> Hospital through September. Heller released the following statement: </w:t>
            </w:r>
          </w:p>
          <w:p w:rsidR="00703330" w:rsidRDefault="00703330" w:rsidP="00703330"/>
          <w:p w:rsidR="00703330" w:rsidRDefault="00703330" w:rsidP="00703330">
            <w:r>
              <w:t>“This is a positive step for Ely veterans and the community who spoke up and made sure their voices were heard. While we are encouraged by this development, we will continue to reach out to the VA and the community to protect the care our veterans deserve. Rural health care for our nation’s veterans remains a top priority, which is why I will continue working toward a permanent solution that will best serve Ely and the surrounding veteran communities.”</w:t>
            </w:r>
          </w:p>
          <w:p w:rsidR="00D73C6A" w:rsidRDefault="00D73C6A" w:rsidP="00722DBF">
            <w:bookmarkStart w:id="0" w:name="_GoBack"/>
            <w:bookmarkEnd w:id="0"/>
          </w:p>
          <w:p w:rsidR="00722DBF" w:rsidRDefault="00722DBF" w:rsidP="00722DBF">
            <w:pPr>
              <w:jc w:val="center"/>
            </w:pPr>
            <w:r>
              <w:t>###</w:t>
            </w:r>
          </w:p>
          <w:p w:rsidR="000B523B" w:rsidRPr="00FF4992" w:rsidRDefault="000B523B" w:rsidP="00255946">
            <w:pPr>
              <w:jc w:val="center"/>
            </w:pPr>
          </w:p>
          <w:p w:rsidR="000B523B" w:rsidRDefault="000B523B" w:rsidP="00255946">
            <w:pPr>
              <w:jc w:val="center"/>
              <w:rPr>
                <w:b/>
              </w:rPr>
            </w:pPr>
            <w:r>
              <w:rPr>
                <w:noProof/>
                <w:color w:val="0000FF"/>
              </w:rPr>
              <w:drawing>
                <wp:inline distT="0" distB="0" distL="0" distR="0" wp14:anchorId="34C87ACB" wp14:editId="0A1B8DFF">
                  <wp:extent cx="327660" cy="327660"/>
                  <wp:effectExtent l="0" t="0" r="0" b="0"/>
                  <wp:docPr id="6" name="Picture 6"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E2337B7" wp14:editId="081D5DA5">
                  <wp:extent cx="327660" cy="327660"/>
                  <wp:effectExtent l="0" t="0" r="0" b="0"/>
                  <wp:docPr id="7" name="Picture 7"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99E4793" wp14:editId="782CBAED">
                  <wp:extent cx="327660" cy="327660"/>
                  <wp:effectExtent l="0" t="0" r="0" b="0"/>
                  <wp:docPr id="8" name="Picture 8"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0B523B" w:rsidRPr="006D0E64" w:rsidRDefault="000B523B" w:rsidP="00255946">
            <w:pPr>
              <w:jc w:val="center"/>
              <w:rPr>
                <w:b/>
              </w:rPr>
            </w:pPr>
          </w:p>
        </w:tc>
      </w:tr>
    </w:tbl>
    <w:p w:rsidR="000B523B" w:rsidRDefault="000B523B" w:rsidP="000B523B"/>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B"/>
    <w:rsid w:val="00014231"/>
    <w:rsid w:val="0005027C"/>
    <w:rsid w:val="00060BD1"/>
    <w:rsid w:val="000724FF"/>
    <w:rsid w:val="000B523B"/>
    <w:rsid w:val="00121662"/>
    <w:rsid w:val="00162D8A"/>
    <w:rsid w:val="002617BF"/>
    <w:rsid w:val="002E43D0"/>
    <w:rsid w:val="002E7381"/>
    <w:rsid w:val="003033A0"/>
    <w:rsid w:val="0032409F"/>
    <w:rsid w:val="0035515F"/>
    <w:rsid w:val="003B5894"/>
    <w:rsid w:val="004E6242"/>
    <w:rsid w:val="0057187C"/>
    <w:rsid w:val="0057362B"/>
    <w:rsid w:val="00586583"/>
    <w:rsid w:val="005A25DE"/>
    <w:rsid w:val="006B04E3"/>
    <w:rsid w:val="00703330"/>
    <w:rsid w:val="00722DBF"/>
    <w:rsid w:val="007C5179"/>
    <w:rsid w:val="008A1677"/>
    <w:rsid w:val="00945F35"/>
    <w:rsid w:val="00967A10"/>
    <w:rsid w:val="009C0989"/>
    <w:rsid w:val="00A65F6B"/>
    <w:rsid w:val="00B56DF6"/>
    <w:rsid w:val="00B87716"/>
    <w:rsid w:val="00BA2F6F"/>
    <w:rsid w:val="00BC4905"/>
    <w:rsid w:val="00BE1BF8"/>
    <w:rsid w:val="00C116E6"/>
    <w:rsid w:val="00C22590"/>
    <w:rsid w:val="00C778AF"/>
    <w:rsid w:val="00CD1027"/>
    <w:rsid w:val="00CE5910"/>
    <w:rsid w:val="00D73C6A"/>
    <w:rsid w:val="00D95805"/>
    <w:rsid w:val="00DC10F0"/>
    <w:rsid w:val="00E140FA"/>
    <w:rsid w:val="00EC6A4E"/>
    <w:rsid w:val="00F15FE5"/>
    <w:rsid w:val="00F6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BE20-AC7F-4067-BAD2-C2D2F38D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3B"/>
    <w:rPr>
      <w:color w:val="0563C1" w:themeColor="hyperlink"/>
      <w:u w:val="single"/>
    </w:rPr>
  </w:style>
  <w:style w:type="table" w:styleId="TableGrid">
    <w:name w:val="Table Grid"/>
    <w:basedOn w:val="TableNormal"/>
    <w:uiPriority w:val="59"/>
    <w:rsid w:val="000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3B"/>
    <w:pPr>
      <w:ind w:left="720"/>
      <w:contextualSpacing/>
    </w:pPr>
  </w:style>
  <w:style w:type="paragraph" w:styleId="BalloonText">
    <w:name w:val="Balloon Text"/>
    <w:basedOn w:val="Normal"/>
    <w:link w:val="BalloonTextChar"/>
    <w:uiPriority w:val="99"/>
    <w:semiHidden/>
    <w:unhideWhenUsed/>
    <w:rsid w:val="0094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24FF"/>
    <w:rPr>
      <w:color w:val="954F72" w:themeColor="followedHyperlink"/>
      <w:u w:val="single"/>
    </w:rPr>
  </w:style>
  <w:style w:type="character" w:customStyle="1" w:styleId="apple-converted-space">
    <w:name w:val="apple-converted-space"/>
    <w:basedOn w:val="DefaultParagraphFont"/>
    <w:rsid w:val="00CE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1463">
      <w:bodyDiv w:val="1"/>
      <w:marLeft w:val="0"/>
      <w:marRight w:val="0"/>
      <w:marTop w:val="0"/>
      <w:marBottom w:val="0"/>
      <w:divBdr>
        <w:top w:val="none" w:sz="0" w:space="0" w:color="auto"/>
        <w:left w:val="none" w:sz="0" w:space="0" w:color="auto"/>
        <w:bottom w:val="none" w:sz="0" w:space="0" w:color="auto"/>
        <w:right w:val="none" w:sz="0" w:space="0" w:color="auto"/>
      </w:divBdr>
    </w:div>
    <w:div w:id="578759936">
      <w:bodyDiv w:val="1"/>
      <w:marLeft w:val="0"/>
      <w:marRight w:val="0"/>
      <w:marTop w:val="0"/>
      <w:marBottom w:val="0"/>
      <w:divBdr>
        <w:top w:val="none" w:sz="0" w:space="0" w:color="auto"/>
        <w:left w:val="none" w:sz="0" w:space="0" w:color="auto"/>
        <w:bottom w:val="none" w:sz="0" w:space="0" w:color="auto"/>
        <w:right w:val="none" w:sz="0" w:space="0" w:color="auto"/>
      </w:divBdr>
    </w:div>
    <w:div w:id="590434964">
      <w:bodyDiv w:val="1"/>
      <w:marLeft w:val="0"/>
      <w:marRight w:val="0"/>
      <w:marTop w:val="0"/>
      <w:marBottom w:val="0"/>
      <w:divBdr>
        <w:top w:val="none" w:sz="0" w:space="0" w:color="auto"/>
        <w:left w:val="none" w:sz="0" w:space="0" w:color="auto"/>
        <w:bottom w:val="none" w:sz="0" w:space="0" w:color="auto"/>
        <w:right w:val="none" w:sz="0" w:space="0" w:color="auto"/>
      </w:divBdr>
    </w:div>
    <w:div w:id="878707838">
      <w:bodyDiv w:val="1"/>
      <w:marLeft w:val="0"/>
      <w:marRight w:val="0"/>
      <w:marTop w:val="0"/>
      <w:marBottom w:val="0"/>
      <w:divBdr>
        <w:top w:val="none" w:sz="0" w:space="0" w:color="auto"/>
        <w:left w:val="none" w:sz="0" w:space="0" w:color="auto"/>
        <w:bottom w:val="none" w:sz="0" w:space="0" w:color="auto"/>
        <w:right w:val="none" w:sz="0" w:space="0" w:color="auto"/>
      </w:divBdr>
    </w:div>
    <w:div w:id="1064722736">
      <w:bodyDiv w:val="1"/>
      <w:marLeft w:val="0"/>
      <w:marRight w:val="0"/>
      <w:marTop w:val="0"/>
      <w:marBottom w:val="0"/>
      <w:divBdr>
        <w:top w:val="none" w:sz="0" w:space="0" w:color="auto"/>
        <w:left w:val="none" w:sz="0" w:space="0" w:color="auto"/>
        <w:bottom w:val="none" w:sz="0" w:space="0" w:color="auto"/>
        <w:right w:val="none" w:sz="0" w:space="0" w:color="auto"/>
      </w:divBdr>
    </w:div>
    <w:div w:id="1185052249">
      <w:bodyDiv w:val="1"/>
      <w:marLeft w:val="0"/>
      <w:marRight w:val="0"/>
      <w:marTop w:val="0"/>
      <w:marBottom w:val="0"/>
      <w:divBdr>
        <w:top w:val="none" w:sz="0" w:space="0" w:color="auto"/>
        <w:left w:val="none" w:sz="0" w:space="0" w:color="auto"/>
        <w:bottom w:val="none" w:sz="0" w:space="0" w:color="auto"/>
        <w:right w:val="none" w:sz="0" w:space="0" w:color="auto"/>
      </w:divBdr>
    </w:div>
    <w:div w:id="15591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81</cp:revision>
  <cp:lastPrinted>2017-03-08T18:41:00Z</cp:lastPrinted>
  <dcterms:created xsi:type="dcterms:W3CDTF">2017-03-07T14:48:00Z</dcterms:created>
  <dcterms:modified xsi:type="dcterms:W3CDTF">2017-05-08T19:40:00Z</dcterms:modified>
</cp:coreProperties>
</file>